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FE" w:rsidRDefault="005D579D">
      <w:pPr>
        <w:spacing w:before="0" w:after="0"/>
        <w:rPr>
          <w:rFonts w:cs="Arial"/>
          <w:szCs w:val="22"/>
        </w:rPr>
      </w:pPr>
      <w:r>
        <w:rPr>
          <w:rFonts w:cs="Arial"/>
          <w:b/>
          <w:noProof/>
          <w:sz w:val="24"/>
          <w:lang w:eastAsia="en-GB"/>
        </w:rPr>
        <w:drawing>
          <wp:anchor distT="0" distB="0" distL="114300" distR="114300" simplePos="0" relativeHeight="251661312" behindDoc="1" locked="0" layoutInCell="1" allowOverlap="1" wp14:anchorId="57DDB7C3" wp14:editId="6FDF9A6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2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06" y="21060"/>
                <wp:lineTo x="21506" y="0"/>
                <wp:lineTo x="0" y="0"/>
              </wp:wrapPolygon>
            </wp:wrapTight>
            <wp:docPr id="2" name="Picture 6" descr="C:\Users\Ziain\AppData\Local\Microsoft\Windows\Temporary Internet Files\Content.Outlook\UFPTT539\H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iain\AppData\Local\Microsoft\Windows\Temporary Internet Files\Content.Outlook\UFPTT539\H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79D" w:rsidRDefault="005D579D">
      <w:pPr>
        <w:spacing w:before="0" w:after="0"/>
        <w:rPr>
          <w:rFonts w:cs="Arial"/>
          <w:szCs w:val="22"/>
        </w:rPr>
      </w:pPr>
    </w:p>
    <w:p w:rsidR="005D579D" w:rsidRDefault="005D579D">
      <w:pPr>
        <w:spacing w:before="0" w:after="0"/>
        <w:rPr>
          <w:rFonts w:cs="Arial"/>
          <w:szCs w:val="22"/>
        </w:rPr>
      </w:pPr>
    </w:p>
    <w:p w:rsidR="00604FC5" w:rsidRDefault="00604FC5">
      <w:pPr>
        <w:framePr w:hSpace="180" w:wrap="around" w:vAnchor="text" w:hAnchor="margin" w:y="186"/>
        <w:autoSpaceDE w:val="0"/>
        <w:autoSpaceDN w:val="0"/>
        <w:adjustRightInd w:val="0"/>
        <w:rPr>
          <w:rFonts w:cs="Arial"/>
          <w:szCs w:val="22"/>
        </w:rPr>
      </w:pPr>
    </w:p>
    <w:tbl>
      <w:tblPr>
        <w:tblStyle w:val="TableGrid"/>
        <w:tblW w:w="10137" w:type="dxa"/>
        <w:tblInd w:w="-34" w:type="dxa"/>
        <w:tblLook w:val="04A0" w:firstRow="1" w:lastRow="0" w:firstColumn="1" w:lastColumn="0" w:noHBand="0" w:noVBand="1"/>
      </w:tblPr>
      <w:tblGrid>
        <w:gridCol w:w="4352"/>
        <w:gridCol w:w="5785"/>
      </w:tblGrid>
      <w:tr w:rsidR="00446345" w:rsidRPr="007E0436" w:rsidTr="00446345">
        <w:trPr>
          <w:trHeight w:val="557"/>
        </w:trPr>
        <w:tc>
          <w:tcPr>
            <w:tcW w:w="10137" w:type="dxa"/>
            <w:gridSpan w:val="2"/>
            <w:vAlign w:val="center"/>
          </w:tcPr>
          <w:p w:rsidR="00446345" w:rsidRPr="00446345" w:rsidRDefault="00CC4880" w:rsidP="00446345">
            <w:pPr>
              <w:jc w:val="center"/>
              <w:rPr>
                <w:rFonts w:cs="Arial"/>
                <w:b/>
              </w:rPr>
            </w:pPr>
            <w:r w:rsidRPr="00CC4880">
              <w:rPr>
                <w:rFonts w:cs="Arial"/>
                <w:b/>
              </w:rPr>
              <w:t>PROGRAMME SPECIF</w:t>
            </w:r>
            <w:r w:rsidR="005D579D">
              <w:rPr>
                <w:rFonts w:cs="Arial"/>
                <w:b/>
              </w:rPr>
              <w:t>ICATION</w:t>
            </w:r>
          </w:p>
          <w:p w:rsidR="00446345" w:rsidRPr="00446345" w:rsidRDefault="00446345" w:rsidP="00446345">
            <w:pPr>
              <w:jc w:val="center"/>
              <w:rPr>
                <w:rFonts w:cs="Arial"/>
              </w:rPr>
            </w:pPr>
          </w:p>
        </w:tc>
      </w:tr>
      <w:tr w:rsidR="00446345" w:rsidRPr="007E0436" w:rsidTr="00446345">
        <w:tc>
          <w:tcPr>
            <w:tcW w:w="4352" w:type="dxa"/>
          </w:tcPr>
          <w:p w:rsidR="00446345" w:rsidRPr="00446345" w:rsidRDefault="00CC4880" w:rsidP="00446345">
            <w:pPr>
              <w:pStyle w:val="ListParagraph"/>
              <w:numPr>
                <w:ilvl w:val="0"/>
                <w:numId w:val="96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CC4880">
              <w:rPr>
                <w:rFonts w:cs="Arial"/>
                <w:b/>
              </w:rPr>
              <w:t>Awarding Body</w:t>
            </w:r>
          </w:p>
        </w:tc>
        <w:tc>
          <w:tcPr>
            <w:tcW w:w="5785" w:type="dxa"/>
          </w:tcPr>
          <w:p w:rsidR="003F4247" w:rsidRPr="00714301" w:rsidRDefault="00985D19">
            <w:pPr>
              <w:rPr>
                <w:rFonts w:cs="Arial"/>
              </w:rPr>
            </w:pPr>
            <w:r>
              <w:rPr>
                <w:rFonts w:cs="Arial"/>
              </w:rPr>
              <w:t>University of Surrey</w:t>
            </w:r>
          </w:p>
        </w:tc>
      </w:tr>
      <w:tr w:rsidR="00446345" w:rsidRPr="007E0436" w:rsidTr="00446345">
        <w:tc>
          <w:tcPr>
            <w:tcW w:w="4352" w:type="dxa"/>
          </w:tcPr>
          <w:p w:rsidR="00446345" w:rsidRPr="00446345" w:rsidRDefault="00CC4880" w:rsidP="00446345">
            <w:pPr>
              <w:pStyle w:val="ListParagraph"/>
              <w:numPr>
                <w:ilvl w:val="0"/>
                <w:numId w:val="96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CC4880">
              <w:rPr>
                <w:rFonts w:cs="Arial"/>
                <w:b/>
              </w:rPr>
              <w:t>Teaching Institution (if different)</w:t>
            </w:r>
          </w:p>
        </w:tc>
        <w:tc>
          <w:tcPr>
            <w:tcW w:w="5785" w:type="dxa"/>
          </w:tcPr>
          <w:p w:rsidR="003F4247" w:rsidRDefault="003E1808">
            <w:pPr>
              <w:rPr>
                <w:rFonts w:cs="Arial"/>
              </w:rPr>
            </w:pPr>
            <w:r>
              <w:rPr>
                <w:rFonts w:cs="Arial"/>
              </w:rPr>
              <w:t>University Centre Farnborough</w:t>
            </w:r>
          </w:p>
          <w:p w:rsidR="003E1808" w:rsidRPr="00714301" w:rsidRDefault="003E1808">
            <w:pPr>
              <w:rPr>
                <w:rFonts w:cs="Arial"/>
              </w:rPr>
            </w:pPr>
            <w:r>
              <w:rPr>
                <w:rFonts w:cs="Arial"/>
              </w:rPr>
              <w:t>Farnborough College of Technology</w:t>
            </w:r>
          </w:p>
        </w:tc>
      </w:tr>
      <w:tr w:rsidR="00446345" w:rsidRPr="007E0436" w:rsidTr="00446345">
        <w:tc>
          <w:tcPr>
            <w:tcW w:w="4352" w:type="dxa"/>
          </w:tcPr>
          <w:p w:rsidR="00446345" w:rsidRPr="00446345" w:rsidRDefault="00CC4880" w:rsidP="00446345">
            <w:pPr>
              <w:pStyle w:val="ListParagraph"/>
              <w:numPr>
                <w:ilvl w:val="0"/>
                <w:numId w:val="96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CC4880">
              <w:rPr>
                <w:rFonts w:cs="Arial"/>
                <w:b/>
              </w:rPr>
              <w:t>Final Award</w:t>
            </w:r>
          </w:p>
        </w:tc>
        <w:tc>
          <w:tcPr>
            <w:tcW w:w="5785" w:type="dxa"/>
          </w:tcPr>
          <w:p w:rsidR="00D8061E" w:rsidRPr="003E1808" w:rsidRDefault="003E1808" w:rsidP="00446345">
            <w:pPr>
              <w:rPr>
                <w:rFonts w:cs="Arial"/>
                <w:b/>
              </w:rPr>
            </w:pPr>
            <w:r w:rsidRPr="003E1808">
              <w:rPr>
                <w:rFonts w:cs="Arial"/>
                <w:b/>
              </w:rPr>
              <w:t>BA (Hons)</w:t>
            </w:r>
          </w:p>
        </w:tc>
      </w:tr>
      <w:tr w:rsidR="00446345" w:rsidRPr="007E0436" w:rsidTr="00446345">
        <w:tc>
          <w:tcPr>
            <w:tcW w:w="4352" w:type="dxa"/>
          </w:tcPr>
          <w:p w:rsidR="00446345" w:rsidRPr="00446345" w:rsidRDefault="00CC4880" w:rsidP="00446345">
            <w:pPr>
              <w:pStyle w:val="ListParagraph"/>
              <w:numPr>
                <w:ilvl w:val="0"/>
                <w:numId w:val="96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CC4880">
              <w:rPr>
                <w:rFonts w:cs="Arial"/>
                <w:b/>
              </w:rPr>
              <w:t>Programme title/route/pathway</w:t>
            </w:r>
          </w:p>
        </w:tc>
        <w:tc>
          <w:tcPr>
            <w:tcW w:w="5785" w:type="dxa"/>
          </w:tcPr>
          <w:p w:rsidR="00446345" w:rsidRPr="003E1808" w:rsidRDefault="00985D19" w:rsidP="00446345">
            <w:pPr>
              <w:rPr>
                <w:rFonts w:cs="Arial"/>
                <w:b/>
              </w:rPr>
            </w:pPr>
            <w:r w:rsidRPr="003E1808">
              <w:rPr>
                <w:rFonts w:cs="Arial"/>
                <w:b/>
              </w:rPr>
              <w:t>Graphic Design</w:t>
            </w:r>
          </w:p>
        </w:tc>
      </w:tr>
      <w:tr w:rsidR="00446345" w:rsidRPr="0048553F" w:rsidTr="00446345">
        <w:tc>
          <w:tcPr>
            <w:tcW w:w="4352" w:type="dxa"/>
          </w:tcPr>
          <w:p w:rsidR="00446345" w:rsidRPr="00446345" w:rsidRDefault="00CC4880" w:rsidP="00446345">
            <w:pPr>
              <w:pStyle w:val="ListParagraph"/>
              <w:numPr>
                <w:ilvl w:val="0"/>
                <w:numId w:val="96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CC4880">
              <w:rPr>
                <w:rFonts w:cs="Arial"/>
                <w:b/>
              </w:rPr>
              <w:t>Subsidiary award(s) and title(s)</w:t>
            </w:r>
          </w:p>
        </w:tc>
        <w:tc>
          <w:tcPr>
            <w:tcW w:w="5785" w:type="dxa"/>
          </w:tcPr>
          <w:p w:rsidR="00847936" w:rsidRDefault="00985D19">
            <w:pPr>
              <w:spacing w:before="100" w:beforeAutospacing="1"/>
              <w:rPr>
                <w:rFonts w:cs="Arial"/>
                <w:lang w:eastAsia="en-US"/>
              </w:rPr>
            </w:pPr>
            <w:r>
              <w:rPr>
                <w:rFonts w:cs="Arial"/>
              </w:rPr>
              <w:t>Certificate of Hig</w:t>
            </w:r>
            <w:r w:rsidR="003E1808">
              <w:rPr>
                <w:rFonts w:cs="Arial"/>
              </w:rPr>
              <w:t>her Education in Graphic Design</w:t>
            </w:r>
            <w:r>
              <w:rPr>
                <w:rFonts w:cs="Arial"/>
              </w:rPr>
              <w:t xml:space="preserve"> </w:t>
            </w:r>
          </w:p>
          <w:p w:rsidR="00847936" w:rsidRDefault="00985D19">
            <w:pPr>
              <w:spacing w:before="100" w:beforeAutospacing="1"/>
              <w:rPr>
                <w:rFonts w:cs="Arial"/>
                <w:lang w:eastAsia="en-US"/>
              </w:rPr>
            </w:pPr>
            <w:r>
              <w:rPr>
                <w:rFonts w:cs="Arial"/>
              </w:rPr>
              <w:t>Diploma of Higher Education in Gra</w:t>
            </w:r>
            <w:r w:rsidR="003E1808">
              <w:rPr>
                <w:rFonts w:cs="Arial"/>
              </w:rPr>
              <w:t>phic</w:t>
            </w:r>
            <w:r>
              <w:rPr>
                <w:rFonts w:cs="Arial"/>
              </w:rPr>
              <w:t xml:space="preserve"> Design</w:t>
            </w:r>
          </w:p>
          <w:p w:rsidR="00847936" w:rsidRDefault="003E1808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t>BA (</w:t>
            </w:r>
            <w:r w:rsidR="00D8061E">
              <w:rPr>
                <w:rFonts w:cs="Arial"/>
              </w:rPr>
              <w:t>Ordinary</w:t>
            </w:r>
            <w:r>
              <w:rPr>
                <w:rFonts w:cs="Arial"/>
              </w:rPr>
              <w:t>) Graphic</w:t>
            </w:r>
            <w:r w:rsidR="00D8061E">
              <w:rPr>
                <w:rFonts w:cs="Arial"/>
              </w:rPr>
              <w:t xml:space="preserve"> Design</w:t>
            </w:r>
          </w:p>
        </w:tc>
      </w:tr>
      <w:tr w:rsidR="00446345" w:rsidRPr="000A272E" w:rsidTr="00446345">
        <w:tc>
          <w:tcPr>
            <w:tcW w:w="4352" w:type="dxa"/>
          </w:tcPr>
          <w:p w:rsidR="00446345" w:rsidRPr="00446345" w:rsidRDefault="00CC4880" w:rsidP="00446345">
            <w:pPr>
              <w:pStyle w:val="ListParagraph"/>
              <w:numPr>
                <w:ilvl w:val="0"/>
                <w:numId w:val="96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CC4880">
              <w:rPr>
                <w:rFonts w:cs="Arial"/>
                <w:b/>
              </w:rPr>
              <w:t>FHEQ Level</w:t>
            </w:r>
          </w:p>
        </w:tc>
        <w:tc>
          <w:tcPr>
            <w:tcW w:w="5785" w:type="dxa"/>
          </w:tcPr>
          <w:p w:rsidR="00446345" w:rsidRPr="00714301" w:rsidRDefault="003E1808" w:rsidP="00446345">
            <w:pPr>
              <w:rPr>
                <w:rFonts w:cs="Arial"/>
              </w:rPr>
            </w:pPr>
            <w:r>
              <w:rPr>
                <w:rFonts w:cs="Arial"/>
              </w:rPr>
              <w:t>Levels</w:t>
            </w:r>
            <w:r w:rsidR="00985D19">
              <w:rPr>
                <w:rFonts w:cs="Arial"/>
              </w:rPr>
              <w:t xml:space="preserve"> 6</w:t>
            </w:r>
          </w:p>
        </w:tc>
      </w:tr>
      <w:tr w:rsidR="00446345" w:rsidRPr="000A272E" w:rsidTr="00446345">
        <w:tc>
          <w:tcPr>
            <w:tcW w:w="4352" w:type="dxa"/>
          </w:tcPr>
          <w:p w:rsidR="00446345" w:rsidRPr="00446345" w:rsidRDefault="00CC4880" w:rsidP="00446345">
            <w:pPr>
              <w:pStyle w:val="ListParagraph"/>
              <w:numPr>
                <w:ilvl w:val="0"/>
                <w:numId w:val="96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CC4880">
              <w:rPr>
                <w:rFonts w:cs="Arial"/>
                <w:b/>
              </w:rPr>
              <w:t>Credits and ECTS credits</w:t>
            </w:r>
          </w:p>
        </w:tc>
        <w:tc>
          <w:tcPr>
            <w:tcW w:w="5785" w:type="dxa"/>
          </w:tcPr>
          <w:p w:rsidR="00446345" w:rsidRPr="00714301" w:rsidRDefault="00985D19" w:rsidP="00446345">
            <w:pPr>
              <w:rPr>
                <w:rFonts w:cs="Arial"/>
              </w:rPr>
            </w:pPr>
            <w:r>
              <w:rPr>
                <w:rFonts w:cs="Arial"/>
              </w:rPr>
              <w:t>360 UK credits</w:t>
            </w:r>
            <w:r w:rsidR="003E1808">
              <w:rPr>
                <w:rFonts w:cs="Arial"/>
              </w:rPr>
              <w:t>; 180 ECTS credits</w:t>
            </w:r>
          </w:p>
        </w:tc>
      </w:tr>
      <w:tr w:rsidR="00446345" w:rsidRPr="000A272E" w:rsidTr="00446345">
        <w:tc>
          <w:tcPr>
            <w:tcW w:w="4352" w:type="dxa"/>
          </w:tcPr>
          <w:p w:rsidR="00446345" w:rsidRPr="00446345" w:rsidRDefault="00CC4880" w:rsidP="00446345">
            <w:pPr>
              <w:pStyle w:val="ListParagraph"/>
              <w:numPr>
                <w:ilvl w:val="0"/>
                <w:numId w:val="96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CC4880">
              <w:rPr>
                <w:rFonts w:cs="Arial"/>
                <w:b/>
              </w:rPr>
              <w:t>Name of Professional, Statutory or Regulatory Body (PSRB)</w:t>
            </w:r>
          </w:p>
        </w:tc>
        <w:tc>
          <w:tcPr>
            <w:tcW w:w="5785" w:type="dxa"/>
          </w:tcPr>
          <w:p w:rsidR="00446345" w:rsidRPr="00714301" w:rsidRDefault="00985D19" w:rsidP="00446345"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</w:tr>
      <w:tr w:rsidR="00446345" w:rsidRPr="000A272E" w:rsidTr="00446345">
        <w:tc>
          <w:tcPr>
            <w:tcW w:w="4352" w:type="dxa"/>
          </w:tcPr>
          <w:p w:rsidR="00446345" w:rsidRPr="00446345" w:rsidRDefault="00CC4880" w:rsidP="00446345">
            <w:pPr>
              <w:pStyle w:val="ListParagraph"/>
              <w:numPr>
                <w:ilvl w:val="0"/>
                <w:numId w:val="96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CC4880">
              <w:rPr>
                <w:rFonts w:cs="Arial"/>
                <w:b/>
              </w:rPr>
              <w:t>Date of last accreditation (if applicable)</w:t>
            </w:r>
          </w:p>
        </w:tc>
        <w:tc>
          <w:tcPr>
            <w:tcW w:w="5785" w:type="dxa"/>
          </w:tcPr>
          <w:p w:rsidR="00446345" w:rsidRPr="00714301" w:rsidRDefault="00985D19" w:rsidP="00446345">
            <w:pPr>
              <w:rPr>
                <w:rFonts w:cs="Arial"/>
              </w:rPr>
            </w:pPr>
            <w:r>
              <w:rPr>
                <w:rFonts w:cs="Arial"/>
              </w:rPr>
              <w:t>Not applicable</w:t>
            </w:r>
          </w:p>
        </w:tc>
      </w:tr>
      <w:tr w:rsidR="00446345" w:rsidRPr="000A272E" w:rsidTr="00446345">
        <w:tc>
          <w:tcPr>
            <w:tcW w:w="4352" w:type="dxa"/>
          </w:tcPr>
          <w:p w:rsidR="00446345" w:rsidRPr="00446345" w:rsidRDefault="00CC4880" w:rsidP="00446345">
            <w:pPr>
              <w:pStyle w:val="ListParagraph"/>
              <w:numPr>
                <w:ilvl w:val="0"/>
                <w:numId w:val="96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CC4880">
              <w:rPr>
                <w:rFonts w:cs="Arial"/>
                <w:b/>
              </w:rPr>
              <w:t>Mode of study</w:t>
            </w:r>
          </w:p>
        </w:tc>
        <w:tc>
          <w:tcPr>
            <w:tcW w:w="5785" w:type="dxa"/>
          </w:tcPr>
          <w:p w:rsidR="00446345" w:rsidRPr="00714301" w:rsidRDefault="00985D19" w:rsidP="00446345">
            <w:pPr>
              <w:rPr>
                <w:rFonts w:cs="Arial"/>
              </w:rPr>
            </w:pPr>
            <w:r>
              <w:rPr>
                <w:rFonts w:cs="Arial"/>
              </w:rPr>
              <w:t>Full time and part time</w:t>
            </w:r>
          </w:p>
        </w:tc>
      </w:tr>
      <w:tr w:rsidR="00446345" w:rsidRPr="007E0436" w:rsidTr="00446345">
        <w:tc>
          <w:tcPr>
            <w:tcW w:w="4352" w:type="dxa"/>
          </w:tcPr>
          <w:p w:rsidR="00446345" w:rsidRPr="00446345" w:rsidRDefault="00CC4880" w:rsidP="00446345">
            <w:pPr>
              <w:pStyle w:val="ListParagraph"/>
              <w:numPr>
                <w:ilvl w:val="0"/>
                <w:numId w:val="96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CC4880">
              <w:rPr>
                <w:rFonts w:cs="Arial"/>
                <w:b/>
              </w:rPr>
              <w:t>Language of study</w:t>
            </w:r>
          </w:p>
        </w:tc>
        <w:tc>
          <w:tcPr>
            <w:tcW w:w="5785" w:type="dxa"/>
          </w:tcPr>
          <w:p w:rsidR="00446345" w:rsidRPr="00714301" w:rsidRDefault="00985D19" w:rsidP="00446345">
            <w:pPr>
              <w:rPr>
                <w:rFonts w:cs="Arial"/>
              </w:rPr>
            </w:pPr>
            <w:r>
              <w:rPr>
                <w:rFonts w:cs="Arial"/>
              </w:rPr>
              <w:t>English</w:t>
            </w:r>
          </w:p>
        </w:tc>
      </w:tr>
      <w:tr w:rsidR="00446345" w:rsidRPr="007E0436" w:rsidTr="00446345">
        <w:tc>
          <w:tcPr>
            <w:tcW w:w="4352" w:type="dxa"/>
          </w:tcPr>
          <w:p w:rsidR="00446345" w:rsidRPr="00446345" w:rsidRDefault="00CC4880" w:rsidP="00446345">
            <w:pPr>
              <w:pStyle w:val="ListParagraph"/>
              <w:numPr>
                <w:ilvl w:val="0"/>
                <w:numId w:val="96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CC4880">
              <w:rPr>
                <w:rFonts w:cs="Arial"/>
                <w:b/>
              </w:rPr>
              <w:t>UCAS Code</w:t>
            </w:r>
          </w:p>
        </w:tc>
        <w:tc>
          <w:tcPr>
            <w:tcW w:w="5785" w:type="dxa"/>
          </w:tcPr>
          <w:p w:rsidR="00446345" w:rsidRPr="00714301" w:rsidRDefault="00985D19" w:rsidP="00446345">
            <w:pPr>
              <w:rPr>
                <w:rFonts w:cs="Arial"/>
              </w:rPr>
            </w:pPr>
            <w:r>
              <w:rPr>
                <w:rFonts w:cs="Arial"/>
              </w:rPr>
              <w:t>319B</w:t>
            </w:r>
          </w:p>
        </w:tc>
      </w:tr>
      <w:tr w:rsidR="00446345" w:rsidRPr="007E0436" w:rsidTr="00446345">
        <w:tc>
          <w:tcPr>
            <w:tcW w:w="4352" w:type="dxa"/>
          </w:tcPr>
          <w:p w:rsidR="00C94CD7" w:rsidRDefault="00CC4880">
            <w:pPr>
              <w:numPr>
                <w:ilvl w:val="0"/>
                <w:numId w:val="96"/>
              </w:numPr>
              <w:spacing w:before="0" w:after="0"/>
              <w:ind w:left="426" w:hanging="426"/>
              <w:contextualSpacing/>
              <w:rPr>
                <w:rFonts w:cs="Arial"/>
                <w:b/>
              </w:rPr>
            </w:pPr>
            <w:r w:rsidRPr="00CC4880">
              <w:rPr>
                <w:rFonts w:cs="Arial"/>
                <w:b/>
              </w:rPr>
              <w:t xml:space="preserve">QAA Subject Benchmark Statement </w:t>
            </w:r>
          </w:p>
          <w:p w:rsidR="00C94CD7" w:rsidRDefault="00CC4880">
            <w:pPr>
              <w:spacing w:before="0" w:after="0"/>
              <w:ind w:left="426"/>
              <w:contextualSpacing/>
              <w:rPr>
                <w:rFonts w:cs="Arial"/>
                <w:b/>
              </w:rPr>
            </w:pPr>
            <w:r w:rsidRPr="00CC4880">
              <w:rPr>
                <w:rFonts w:cs="Arial"/>
                <w:b/>
              </w:rPr>
              <w:t>(if applicable)</w:t>
            </w:r>
          </w:p>
        </w:tc>
        <w:tc>
          <w:tcPr>
            <w:tcW w:w="5785" w:type="dxa"/>
          </w:tcPr>
          <w:p w:rsidR="00446345" w:rsidRPr="00714301" w:rsidRDefault="00985D19" w:rsidP="00446345">
            <w:pPr>
              <w:rPr>
                <w:rFonts w:cs="Arial"/>
                <w:bCs/>
                <w:color w:val="2C363F"/>
                <w:szCs w:val="22"/>
              </w:rPr>
            </w:pPr>
            <w:r w:rsidRPr="00985D19">
              <w:rPr>
                <w:rFonts w:cs="Arial"/>
                <w:bCs/>
                <w:color w:val="2C363F"/>
                <w:szCs w:val="22"/>
              </w:rPr>
              <w:t xml:space="preserve">Communication, media, film and cultural </w:t>
            </w:r>
          </w:p>
          <w:p w:rsidR="007F336C" w:rsidRPr="00714301" w:rsidRDefault="00985D19" w:rsidP="00446345">
            <w:pPr>
              <w:rPr>
                <w:rFonts w:cs="Arial"/>
              </w:rPr>
            </w:pPr>
            <w:r w:rsidRPr="00985D19">
              <w:rPr>
                <w:rFonts w:cs="Arial"/>
                <w:bCs/>
                <w:color w:val="2C363F"/>
                <w:szCs w:val="22"/>
              </w:rPr>
              <w:t>June 2008</w:t>
            </w:r>
          </w:p>
        </w:tc>
      </w:tr>
      <w:tr w:rsidR="00446345" w:rsidRPr="007E0436" w:rsidTr="00446345">
        <w:tc>
          <w:tcPr>
            <w:tcW w:w="4352" w:type="dxa"/>
          </w:tcPr>
          <w:p w:rsidR="00446345" w:rsidRPr="00446345" w:rsidRDefault="00CC4880" w:rsidP="00446345">
            <w:pPr>
              <w:pStyle w:val="ListParagraph"/>
              <w:numPr>
                <w:ilvl w:val="0"/>
                <w:numId w:val="96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CC4880">
              <w:rPr>
                <w:rFonts w:cs="Arial"/>
                <w:b/>
              </w:rPr>
              <w:t>Other internal and / or external reference points</w:t>
            </w:r>
          </w:p>
        </w:tc>
        <w:tc>
          <w:tcPr>
            <w:tcW w:w="5785" w:type="dxa"/>
          </w:tcPr>
          <w:p w:rsidR="00446345" w:rsidRPr="00714301" w:rsidRDefault="00985D19" w:rsidP="00446345">
            <w:pPr>
              <w:rPr>
                <w:rFonts w:cs="Arial"/>
              </w:rPr>
            </w:pPr>
            <w:r>
              <w:rPr>
                <w:rFonts w:cs="Arial"/>
              </w:rPr>
              <w:t>Skillset Standards (Publishing, Journalism and Advertising)</w:t>
            </w:r>
          </w:p>
        </w:tc>
      </w:tr>
      <w:tr w:rsidR="00446345" w:rsidRPr="007E0436" w:rsidTr="00446345">
        <w:tc>
          <w:tcPr>
            <w:tcW w:w="4352" w:type="dxa"/>
          </w:tcPr>
          <w:p w:rsidR="00446345" w:rsidRPr="00446345" w:rsidRDefault="00CC4880" w:rsidP="00446345">
            <w:pPr>
              <w:pStyle w:val="ListParagraph"/>
              <w:numPr>
                <w:ilvl w:val="0"/>
                <w:numId w:val="96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CC4880">
              <w:rPr>
                <w:rFonts w:cs="Arial"/>
                <w:b/>
              </w:rPr>
              <w:t>Faculty / Department</w:t>
            </w:r>
          </w:p>
        </w:tc>
        <w:tc>
          <w:tcPr>
            <w:tcW w:w="5785" w:type="dxa"/>
          </w:tcPr>
          <w:p w:rsidR="00446345" w:rsidRPr="00714301" w:rsidRDefault="003E1808" w:rsidP="00446345">
            <w:pPr>
              <w:rPr>
                <w:rFonts w:cs="Arial"/>
              </w:rPr>
            </w:pPr>
            <w:r>
              <w:rPr>
                <w:rFonts w:cs="Arial"/>
              </w:rPr>
              <w:t>Faculty of Enterprise and Creative Arts</w:t>
            </w:r>
          </w:p>
        </w:tc>
      </w:tr>
      <w:tr w:rsidR="00446345" w:rsidRPr="007E0436" w:rsidTr="00446345">
        <w:tc>
          <w:tcPr>
            <w:tcW w:w="4352" w:type="dxa"/>
          </w:tcPr>
          <w:p w:rsidR="00446345" w:rsidRPr="00446345" w:rsidRDefault="00CC4880" w:rsidP="00446345">
            <w:pPr>
              <w:pStyle w:val="ListParagraph"/>
              <w:numPr>
                <w:ilvl w:val="0"/>
                <w:numId w:val="96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CC4880">
              <w:rPr>
                <w:rFonts w:cs="Arial"/>
                <w:b/>
              </w:rPr>
              <w:t>Programme Director</w:t>
            </w:r>
          </w:p>
        </w:tc>
        <w:tc>
          <w:tcPr>
            <w:tcW w:w="5785" w:type="dxa"/>
          </w:tcPr>
          <w:p w:rsidR="00446345" w:rsidRPr="00714301" w:rsidRDefault="00985D19" w:rsidP="00446345">
            <w:pPr>
              <w:rPr>
                <w:rFonts w:cs="Arial"/>
              </w:rPr>
            </w:pPr>
            <w:r>
              <w:rPr>
                <w:rFonts w:cs="Arial"/>
              </w:rPr>
              <w:t>Matt Corvis</w:t>
            </w:r>
          </w:p>
        </w:tc>
      </w:tr>
      <w:tr w:rsidR="00446345" w:rsidRPr="007E0436" w:rsidTr="00446345">
        <w:tc>
          <w:tcPr>
            <w:tcW w:w="4352" w:type="dxa"/>
          </w:tcPr>
          <w:p w:rsidR="00446345" w:rsidRPr="00446345" w:rsidRDefault="00CC4880" w:rsidP="00446345">
            <w:pPr>
              <w:pStyle w:val="ListParagraph"/>
              <w:numPr>
                <w:ilvl w:val="0"/>
                <w:numId w:val="96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CC4880">
              <w:rPr>
                <w:rFonts w:cs="Arial"/>
                <w:b/>
              </w:rPr>
              <w:t>Date of Production / Revision of the specification</w:t>
            </w:r>
          </w:p>
        </w:tc>
        <w:tc>
          <w:tcPr>
            <w:tcW w:w="5785" w:type="dxa"/>
          </w:tcPr>
          <w:p w:rsidR="00446345" w:rsidRPr="00714301" w:rsidRDefault="003E1808" w:rsidP="00446345">
            <w:pPr>
              <w:rPr>
                <w:rFonts w:cs="Arial"/>
              </w:rPr>
            </w:pPr>
            <w:r>
              <w:rPr>
                <w:rFonts w:cs="Arial"/>
              </w:rPr>
              <w:t>July 2018</w:t>
            </w:r>
          </w:p>
        </w:tc>
      </w:tr>
    </w:tbl>
    <w:p w:rsidR="009B65F6" w:rsidRDefault="009B65F6">
      <w:r>
        <w:br w:type="page"/>
      </w:r>
    </w:p>
    <w:tbl>
      <w:tblPr>
        <w:tblStyle w:val="TableGrid"/>
        <w:tblW w:w="10137" w:type="dxa"/>
        <w:tblInd w:w="-34" w:type="dxa"/>
        <w:tblLook w:val="04A0" w:firstRow="1" w:lastRow="0" w:firstColumn="1" w:lastColumn="0" w:noHBand="0" w:noVBand="1"/>
      </w:tblPr>
      <w:tblGrid>
        <w:gridCol w:w="1227"/>
        <w:gridCol w:w="2460"/>
        <w:gridCol w:w="1037"/>
        <w:gridCol w:w="678"/>
        <w:gridCol w:w="410"/>
        <w:gridCol w:w="698"/>
        <w:gridCol w:w="1336"/>
        <w:gridCol w:w="2291"/>
      </w:tblGrid>
      <w:tr w:rsidR="00446345" w:rsidRPr="006B10F2" w:rsidTr="00446345">
        <w:tc>
          <w:tcPr>
            <w:tcW w:w="10137" w:type="dxa"/>
            <w:gridSpan w:val="8"/>
          </w:tcPr>
          <w:p w:rsidR="00446345" w:rsidRPr="00446345" w:rsidRDefault="00CC4880" w:rsidP="00446345">
            <w:pPr>
              <w:pStyle w:val="ListParagraph"/>
              <w:numPr>
                <w:ilvl w:val="0"/>
                <w:numId w:val="96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CC4880">
              <w:rPr>
                <w:rFonts w:cs="Arial"/>
                <w:b/>
              </w:rPr>
              <w:lastRenderedPageBreak/>
              <w:t>Educational aims of the Programme</w:t>
            </w:r>
          </w:p>
        </w:tc>
      </w:tr>
      <w:tr w:rsidR="00446345" w:rsidRPr="007E0436" w:rsidTr="00446345">
        <w:tc>
          <w:tcPr>
            <w:tcW w:w="10137" w:type="dxa"/>
            <w:gridSpan w:val="8"/>
          </w:tcPr>
          <w:p w:rsidR="00446345" w:rsidRPr="00446345" w:rsidRDefault="00791988" w:rsidP="00446345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Provide an applied course of study that produces high quality graduates with high level skills, who are able to work with confidence at a graduate level within the Graphic Design industry;</w:t>
            </w:r>
          </w:p>
          <w:p w:rsidR="00446345" w:rsidRPr="00446345" w:rsidRDefault="00791988" w:rsidP="00446345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Provide an employer-led, University</w:t>
            </w:r>
            <w:r w:rsidR="00714301">
              <w:rPr>
                <w:rFonts w:cs="Arial"/>
              </w:rPr>
              <w:t>-l</w:t>
            </w:r>
            <w:r>
              <w:rPr>
                <w:rFonts w:cs="Arial"/>
              </w:rPr>
              <w:t>evel programme to develop competence in the field of graphic design and enhance career opportunities within this field;</w:t>
            </w:r>
          </w:p>
          <w:p w:rsidR="00446345" w:rsidRPr="00446345" w:rsidRDefault="00791988" w:rsidP="00446345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Prepare students for careers in the field of graphic design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industries with industry related skills and competencies;</w:t>
            </w:r>
          </w:p>
          <w:p w:rsidR="00446345" w:rsidRPr="00446345" w:rsidRDefault="00791988" w:rsidP="00446345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Provide graduates with the ability to apply underlying concepts and principles of creativity and graphic design to work solutions and develop innovative solutions to problems.</w:t>
            </w:r>
          </w:p>
          <w:p w:rsidR="00446345" w:rsidRPr="00446345" w:rsidRDefault="00791988" w:rsidP="00446345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Enable students to pursue and develop their own academic, technical and creative abilities;</w:t>
            </w:r>
          </w:p>
          <w:p w:rsidR="00847936" w:rsidRDefault="00791988">
            <w:pPr>
              <w:numPr>
                <w:ilvl w:val="0"/>
                <w:numId w:val="4"/>
              </w:numPr>
              <w:rPr>
                <w:rFonts w:cs="Arial"/>
                <w:i/>
                <w:lang w:eastAsia="en-US"/>
              </w:rPr>
            </w:pPr>
            <w:r>
              <w:rPr>
                <w:rFonts w:cs="Arial"/>
              </w:rPr>
              <w:t>Equip graduates with relevant key and transferable skills such as working in flexible, creative, independent and collaborative ways</w:t>
            </w:r>
          </w:p>
        </w:tc>
      </w:tr>
      <w:tr w:rsidR="00446345" w:rsidRPr="007E0436" w:rsidTr="00446345">
        <w:trPr>
          <w:trHeight w:val="197"/>
        </w:trPr>
        <w:tc>
          <w:tcPr>
            <w:tcW w:w="10137" w:type="dxa"/>
            <w:gridSpan w:val="8"/>
          </w:tcPr>
          <w:p w:rsidR="00C94CD7" w:rsidRDefault="00CC4880">
            <w:pPr>
              <w:pStyle w:val="ListParagraph"/>
              <w:numPr>
                <w:ilvl w:val="0"/>
                <w:numId w:val="96"/>
              </w:numPr>
              <w:spacing w:before="0" w:after="0"/>
              <w:ind w:left="426" w:hanging="426"/>
              <w:rPr>
                <w:rFonts w:cs="Arial"/>
              </w:rPr>
            </w:pPr>
            <w:r w:rsidRPr="00CC4880">
              <w:rPr>
                <w:rFonts w:cs="Arial"/>
                <w:b/>
              </w:rPr>
              <w:t>Programme learning outcomes</w:t>
            </w:r>
            <w:r w:rsidRPr="00CC4880">
              <w:rPr>
                <w:rFonts w:cs="Arial"/>
              </w:rPr>
              <w:t xml:space="preserve"> – the programme provides opportunities for students to develop and demonstrate knowledge and understanding, skills, qualities and other attributes in the following areas:</w:t>
            </w:r>
          </w:p>
        </w:tc>
      </w:tr>
      <w:tr w:rsidR="00446345" w:rsidRPr="000A272E" w:rsidTr="00446345">
        <w:trPr>
          <w:trHeight w:val="2188"/>
        </w:trPr>
        <w:tc>
          <w:tcPr>
            <w:tcW w:w="4724" w:type="dxa"/>
            <w:gridSpan w:val="3"/>
          </w:tcPr>
          <w:p w:rsidR="00446345" w:rsidRPr="00446345" w:rsidRDefault="00CC4880" w:rsidP="00446345">
            <w:pPr>
              <w:rPr>
                <w:rFonts w:cs="Arial"/>
                <w:u w:val="single"/>
              </w:rPr>
            </w:pPr>
            <w:r w:rsidRPr="00CC4880">
              <w:rPr>
                <w:rFonts w:cs="Arial"/>
                <w:u w:val="single"/>
              </w:rPr>
              <w:t>Knowledge and Understanding</w:t>
            </w:r>
          </w:p>
          <w:p w:rsidR="00446345" w:rsidRPr="00446345" w:rsidRDefault="00791988" w:rsidP="00446345">
            <w:pPr>
              <w:rPr>
                <w:rFonts w:cs="Arial"/>
              </w:rPr>
            </w:pPr>
            <w:r>
              <w:rPr>
                <w:rFonts w:cs="Arial"/>
              </w:rPr>
              <w:t>Knowledge and understanding of:</w:t>
            </w:r>
          </w:p>
          <w:p w:rsidR="00446345" w:rsidRPr="00446345" w:rsidRDefault="00F25EEC" w:rsidP="00446345">
            <w:pPr>
              <w:rPr>
                <w:rFonts w:cs="Arial"/>
              </w:rPr>
            </w:pPr>
            <w:r>
              <w:rPr>
                <w:rFonts w:cs="Arial"/>
              </w:rPr>
              <w:t xml:space="preserve">K1 </w:t>
            </w:r>
            <w:r w:rsidR="00791988">
              <w:rPr>
                <w:rFonts w:cs="Arial"/>
              </w:rPr>
              <w:t xml:space="preserve">the issues which arise from the artist's or designer's relationship with audiences, clients, markets, users, consumers, and/or participants </w:t>
            </w:r>
          </w:p>
          <w:p w:rsidR="00446345" w:rsidRPr="00446345" w:rsidRDefault="00791988" w:rsidP="00446345">
            <w:pPr>
              <w:rPr>
                <w:rFonts w:cs="Arial"/>
              </w:rPr>
            </w:pPr>
            <w:r>
              <w:rPr>
                <w:rFonts w:cs="Arial"/>
              </w:rPr>
              <w:t xml:space="preserve">K2 make connections between intention, process, outcome, context, and methods of dissemination. </w:t>
            </w:r>
          </w:p>
          <w:p w:rsidR="00446345" w:rsidRPr="00446345" w:rsidRDefault="00791988" w:rsidP="00446345">
            <w:pPr>
              <w:rPr>
                <w:rFonts w:cs="Arial"/>
              </w:rPr>
            </w:pPr>
            <w:r>
              <w:rPr>
                <w:rFonts w:cs="Arial"/>
              </w:rPr>
              <w:t xml:space="preserve">K3 </w:t>
            </w:r>
            <w:r w:rsidR="00F25EEC">
              <w:rPr>
                <w:rFonts w:cs="Arial"/>
              </w:rPr>
              <w:t>t</w:t>
            </w:r>
            <w:r>
              <w:rPr>
                <w:rFonts w:cs="Arial"/>
              </w:rPr>
              <w:t xml:space="preserve">he work and significance of other practitioners in their disciplines </w:t>
            </w:r>
          </w:p>
          <w:p w:rsidR="00446345" w:rsidRPr="00446345" w:rsidRDefault="00791988" w:rsidP="00446345">
            <w:pPr>
              <w:rPr>
                <w:rFonts w:cs="Arial"/>
              </w:rPr>
            </w:pPr>
            <w:r>
              <w:rPr>
                <w:rFonts w:cs="Arial"/>
              </w:rPr>
              <w:t>K4 the artist's or designer's relationship with audiences, clients, markets, users, consumers, participants, co-workers and co-creators</w:t>
            </w:r>
          </w:p>
          <w:p w:rsidR="00446345" w:rsidRPr="00446345" w:rsidRDefault="00791988" w:rsidP="00446345">
            <w:pPr>
              <w:rPr>
                <w:rFonts w:cs="Arial"/>
              </w:rPr>
            </w:pPr>
            <w:r>
              <w:rPr>
                <w:rFonts w:cs="Arial"/>
              </w:rPr>
              <w:t>K5</w:t>
            </w:r>
            <w:r w:rsidR="00F25EE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the critical, contextual, historical, conceptual and ethical dimensions of the student's discipline in particular, and art and design in general</w:t>
            </w:r>
          </w:p>
          <w:p w:rsidR="00446345" w:rsidRPr="00446345" w:rsidRDefault="00791988" w:rsidP="00446345">
            <w:pPr>
              <w:rPr>
                <w:rFonts w:cs="Arial"/>
              </w:rPr>
            </w:pPr>
            <w:r>
              <w:rPr>
                <w:rFonts w:cs="Arial"/>
              </w:rPr>
              <w:t xml:space="preserve">K6 the implications and potential for their discipline(s) presented by the key developments in current and emerging media and technologies, and in interdisciplinary approaches to contemporary practice in art and design. </w:t>
            </w:r>
          </w:p>
          <w:p w:rsidR="00446345" w:rsidRPr="00446345" w:rsidRDefault="00791988" w:rsidP="00446345">
            <w:pPr>
              <w:rPr>
                <w:rFonts w:cs="Arial"/>
              </w:rPr>
            </w:pPr>
            <w:r>
              <w:rPr>
                <w:rFonts w:cs="Arial"/>
              </w:rPr>
              <w:t>K7  How social divisions e.g. disability, class, religion, nationality, gender impact on access to the media and textual representations</w:t>
            </w:r>
          </w:p>
          <w:p w:rsidR="00446345" w:rsidRPr="00446345" w:rsidRDefault="00791988" w:rsidP="00446345">
            <w:pPr>
              <w:rPr>
                <w:rFonts w:cs="Arial"/>
              </w:rPr>
            </w:pPr>
            <w:r>
              <w:rPr>
                <w:rFonts w:cs="Arial"/>
              </w:rPr>
              <w:t>K8  Implication and potential presented by key technology developments, and the inter-disciplinary approaches to contemporary practice in art and design</w:t>
            </w:r>
          </w:p>
        </w:tc>
        <w:tc>
          <w:tcPr>
            <w:tcW w:w="5413" w:type="dxa"/>
            <w:gridSpan w:val="5"/>
          </w:tcPr>
          <w:p w:rsidR="00446345" w:rsidRPr="00446345" w:rsidRDefault="00791988" w:rsidP="00446345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 xml:space="preserve">Teaching/learning methods and strategies </w:t>
            </w:r>
          </w:p>
          <w:p w:rsidR="00446345" w:rsidRPr="00446345" w:rsidRDefault="00446345" w:rsidP="0044634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446345" w:rsidRPr="00446345" w:rsidRDefault="00791988" w:rsidP="0044634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 combination of lectures, practical workshops, seminars and assignments within modules augmented by work placement and industrial experience at Level 5.</w:t>
            </w:r>
          </w:p>
          <w:p w:rsidR="00446345" w:rsidRPr="00446345" w:rsidRDefault="00791988" w:rsidP="00446345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>
              <w:rPr>
                <w:rFonts w:cs="Arial"/>
              </w:rPr>
              <w:t>Learners are encouraged to undertake independent reading and research in order to consolidate and supplement taught material.</w:t>
            </w:r>
          </w:p>
          <w:p w:rsidR="00446345" w:rsidRPr="00446345" w:rsidRDefault="00791988" w:rsidP="00446345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Assessment:</w:t>
            </w:r>
          </w:p>
          <w:p w:rsidR="00446345" w:rsidRDefault="00791988" w:rsidP="004463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Practical assignment</w:t>
            </w:r>
            <w:r w:rsidR="00446345">
              <w:rPr>
                <w:rFonts w:cs="Arial"/>
              </w:rPr>
              <w:t>s</w:t>
            </w:r>
          </w:p>
          <w:p w:rsidR="00446345" w:rsidRPr="00446345" w:rsidRDefault="00446345" w:rsidP="004463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Productions</w:t>
            </w:r>
          </w:p>
          <w:p w:rsidR="00446345" w:rsidRPr="00446345" w:rsidRDefault="00791988" w:rsidP="004463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Production Reports</w:t>
            </w:r>
          </w:p>
          <w:p w:rsidR="00446345" w:rsidRPr="00446345" w:rsidRDefault="00791988" w:rsidP="004463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Observation</w:t>
            </w:r>
          </w:p>
          <w:p w:rsidR="00446345" w:rsidRPr="00446345" w:rsidRDefault="00791988" w:rsidP="004463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Presentation</w:t>
            </w:r>
          </w:p>
          <w:p w:rsidR="00446345" w:rsidRPr="00446345" w:rsidRDefault="00791988" w:rsidP="004463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Essay</w:t>
            </w:r>
          </w:p>
          <w:p w:rsidR="00446345" w:rsidRPr="00446345" w:rsidRDefault="00791988" w:rsidP="004463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Exam</w:t>
            </w:r>
          </w:p>
          <w:p w:rsidR="00446345" w:rsidRPr="00446345" w:rsidRDefault="00446345" w:rsidP="00446345">
            <w:pPr>
              <w:rPr>
                <w:rFonts w:cs="Arial"/>
              </w:rPr>
            </w:pPr>
          </w:p>
        </w:tc>
      </w:tr>
      <w:tr w:rsidR="00446345" w:rsidRPr="007E0436" w:rsidTr="00446345">
        <w:tc>
          <w:tcPr>
            <w:tcW w:w="4724" w:type="dxa"/>
            <w:gridSpan w:val="3"/>
          </w:tcPr>
          <w:p w:rsidR="00446345" w:rsidRPr="00446345" w:rsidRDefault="00CC4880" w:rsidP="00446345">
            <w:pPr>
              <w:rPr>
                <w:rFonts w:cs="Arial"/>
                <w:u w:val="single"/>
              </w:rPr>
            </w:pPr>
            <w:r w:rsidRPr="00CC4880">
              <w:rPr>
                <w:rFonts w:cs="Arial"/>
                <w:u w:val="single"/>
              </w:rPr>
              <w:t xml:space="preserve">Skills and other attributes - </w:t>
            </w:r>
            <w:r w:rsidRPr="00CC4880">
              <w:rPr>
                <w:rFonts w:cs="Arial"/>
                <w:i/>
                <w:u w:val="single"/>
              </w:rPr>
              <w:t>Intellectual / cognitive skills</w:t>
            </w:r>
          </w:p>
          <w:p w:rsidR="00446345" w:rsidRPr="00446345" w:rsidRDefault="00791988" w:rsidP="0044634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Intellectual skills – able to:</w:t>
            </w:r>
          </w:p>
          <w:p w:rsidR="00446345" w:rsidRPr="00446345" w:rsidRDefault="00791988" w:rsidP="00CE7783">
            <w:pPr>
              <w:tabs>
                <w:tab w:val="left" w:pos="330"/>
                <w:tab w:val="center" w:pos="4153"/>
                <w:tab w:val="right" w:pos="8306"/>
              </w:tabs>
              <w:ind w:left="330" w:hanging="330"/>
              <w:rPr>
                <w:rFonts w:cs="Arial"/>
              </w:rPr>
            </w:pPr>
            <w:r>
              <w:rPr>
                <w:rFonts w:cs="Arial"/>
              </w:rPr>
              <w:t>I1.</w:t>
            </w:r>
            <w:r>
              <w:rPr>
                <w:rFonts w:cs="Arial"/>
              </w:rPr>
              <w:tab/>
              <w:t>analyse information and experiences,</w:t>
            </w:r>
            <w:r w:rsidR="000E62E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formulate independent judgements, and articulate reasoned arguments through reflection, review and evaluation</w:t>
            </w:r>
          </w:p>
          <w:p w:rsidR="00446345" w:rsidRPr="00446345" w:rsidRDefault="00791988" w:rsidP="00CE7783">
            <w:pPr>
              <w:autoSpaceDE w:val="0"/>
              <w:autoSpaceDN w:val="0"/>
              <w:adjustRightInd w:val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I2    source and research relevant material, assimilating and articulating relevant findings</w:t>
            </w:r>
          </w:p>
          <w:p w:rsidR="00D2430C" w:rsidRDefault="00791988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lang w:eastAsia="en-US"/>
              </w:rPr>
            </w:pPr>
            <w:r>
              <w:rPr>
                <w:rFonts w:cs="Arial"/>
              </w:rPr>
              <w:t>I3  formulate reasoned responses to the critical judgements of others</w:t>
            </w:r>
          </w:p>
          <w:p w:rsidR="00D2430C" w:rsidRDefault="00791988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lang w:eastAsia="en-US"/>
              </w:rPr>
            </w:pPr>
            <w:r>
              <w:rPr>
                <w:rFonts w:cs="Arial"/>
              </w:rPr>
              <w:t>I4  source, navigate, select, retrieve, evaluate, manipulate and manage information from a variety of sources</w:t>
            </w:r>
          </w:p>
          <w:p w:rsidR="00446345" w:rsidRPr="00446345" w:rsidRDefault="00791988" w:rsidP="004863ED">
            <w:pPr>
              <w:ind w:left="351" w:hanging="351"/>
              <w:rPr>
                <w:rFonts w:cs="Arial"/>
                <w:u w:val="single"/>
              </w:rPr>
            </w:pPr>
            <w:r>
              <w:rPr>
                <w:rFonts w:cs="Arial"/>
              </w:rPr>
              <w:t>I5  Carry out various forms of relevant research and articulate findings suitable to purpose</w:t>
            </w:r>
          </w:p>
        </w:tc>
        <w:tc>
          <w:tcPr>
            <w:tcW w:w="5413" w:type="dxa"/>
            <w:gridSpan w:val="5"/>
          </w:tcPr>
          <w:p w:rsidR="00446345" w:rsidRPr="004863ED" w:rsidRDefault="00791988" w:rsidP="00446345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4863ED">
              <w:rPr>
                <w:rFonts w:cs="Arial"/>
                <w:u w:val="single"/>
              </w:rPr>
              <w:t xml:space="preserve">Teaching/learning methods and strategies </w:t>
            </w:r>
          </w:p>
          <w:p w:rsidR="00446345" w:rsidRPr="00446345" w:rsidRDefault="00791988" w:rsidP="00446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Lecture</w:t>
            </w:r>
          </w:p>
          <w:p w:rsidR="00446345" w:rsidRPr="00446345" w:rsidRDefault="00791988" w:rsidP="00446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Practical work</w:t>
            </w:r>
          </w:p>
          <w:p w:rsidR="00446345" w:rsidRPr="00446345" w:rsidRDefault="00791988" w:rsidP="00446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Report and essay writing</w:t>
            </w:r>
          </w:p>
          <w:p w:rsidR="00446345" w:rsidRPr="00446345" w:rsidRDefault="00791988" w:rsidP="00446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Directed reading and research</w:t>
            </w:r>
          </w:p>
          <w:p w:rsidR="00446345" w:rsidRPr="00446345" w:rsidRDefault="00791988" w:rsidP="00446345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Assessment:</w:t>
            </w:r>
          </w:p>
          <w:p w:rsidR="00446345" w:rsidRPr="00446345" w:rsidRDefault="00791988" w:rsidP="004463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Reports</w:t>
            </w:r>
          </w:p>
          <w:p w:rsidR="00446345" w:rsidRPr="00446345" w:rsidRDefault="00791988" w:rsidP="004463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Oral presentations</w:t>
            </w:r>
          </w:p>
          <w:p w:rsidR="00446345" w:rsidRPr="00446345" w:rsidRDefault="00791988" w:rsidP="004463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Essays</w:t>
            </w:r>
          </w:p>
          <w:p w:rsidR="00446345" w:rsidRPr="00446345" w:rsidRDefault="00791988" w:rsidP="004463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Time constrained examination</w:t>
            </w:r>
          </w:p>
          <w:p w:rsidR="00446345" w:rsidRPr="00446345" w:rsidRDefault="00446345" w:rsidP="00446345">
            <w:pPr>
              <w:rPr>
                <w:rFonts w:cs="Arial"/>
              </w:rPr>
            </w:pPr>
          </w:p>
        </w:tc>
      </w:tr>
      <w:tr w:rsidR="00446345" w:rsidTr="00446345">
        <w:trPr>
          <w:trHeight w:val="672"/>
        </w:trPr>
        <w:tc>
          <w:tcPr>
            <w:tcW w:w="4724" w:type="dxa"/>
            <w:gridSpan w:val="3"/>
          </w:tcPr>
          <w:p w:rsidR="00446345" w:rsidRPr="00446345" w:rsidRDefault="00CC4880" w:rsidP="00446345">
            <w:pPr>
              <w:rPr>
                <w:rFonts w:cs="Arial"/>
                <w:i/>
                <w:u w:val="single"/>
              </w:rPr>
            </w:pPr>
            <w:r w:rsidRPr="00CC4880">
              <w:rPr>
                <w:rFonts w:cs="Arial"/>
                <w:u w:val="single"/>
              </w:rPr>
              <w:t xml:space="preserve">Skills and other attributes - </w:t>
            </w:r>
            <w:r w:rsidRPr="00CC4880">
              <w:rPr>
                <w:rFonts w:cs="Arial"/>
                <w:i/>
                <w:u w:val="single"/>
              </w:rPr>
              <w:t>Professional practical skills</w:t>
            </w:r>
          </w:p>
          <w:p w:rsidR="00446345" w:rsidRPr="00446345" w:rsidRDefault="00791988" w:rsidP="00446345">
            <w:pPr>
              <w:rPr>
                <w:rFonts w:cs="Arial"/>
              </w:rPr>
            </w:pPr>
            <w:r>
              <w:rPr>
                <w:rFonts w:cs="Arial"/>
              </w:rPr>
              <w:t>Practical skills – able to:</w:t>
            </w:r>
          </w:p>
          <w:p w:rsidR="00446345" w:rsidRPr="00446345" w:rsidRDefault="00791988" w:rsidP="00446345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P1  Generate ideas, concepts, proposals, solutions or arguments independently and/or collaboratively in response to set briefs and/or as self-initiated activity</w:t>
            </w:r>
          </w:p>
          <w:p w:rsidR="00446345" w:rsidRPr="00446345" w:rsidRDefault="00791988" w:rsidP="00446345">
            <w:pPr>
              <w:tabs>
                <w:tab w:val="center" w:pos="4153"/>
                <w:tab w:val="right" w:pos="8306"/>
              </w:tabs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P2   select, test and make appropriate use of materials, processes and environments </w:t>
            </w:r>
          </w:p>
          <w:p w:rsidR="00446345" w:rsidRPr="00446345" w:rsidRDefault="00791988" w:rsidP="00446345">
            <w:pPr>
              <w:tabs>
                <w:tab w:val="center" w:pos="4153"/>
                <w:tab w:val="right" w:pos="8306"/>
              </w:tabs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P3   develop ideas through to outcomes, for example images, artefacts, environments, products, systems and processes, or texts </w:t>
            </w:r>
          </w:p>
          <w:p w:rsidR="00446345" w:rsidRPr="00446345" w:rsidRDefault="00791988" w:rsidP="00446345">
            <w:pPr>
              <w:tabs>
                <w:tab w:val="center" w:pos="4153"/>
                <w:tab w:val="right" w:pos="8306"/>
              </w:tabs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P4   present ideas and work to their audiences </w:t>
            </w:r>
          </w:p>
          <w:p w:rsidR="00446345" w:rsidRPr="00446345" w:rsidRDefault="00791988" w:rsidP="00446345">
            <w:pPr>
              <w:tabs>
                <w:tab w:val="center" w:pos="4153"/>
                <w:tab w:val="right" w:pos="8306"/>
              </w:tabs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P5  manage and make appropriate use of the interaction between intention, process, outcome, context, and the methods of dissemination </w:t>
            </w:r>
          </w:p>
          <w:p w:rsidR="00446345" w:rsidRPr="00446345" w:rsidRDefault="00791988" w:rsidP="00446345">
            <w:pPr>
              <w:tabs>
                <w:tab w:val="center" w:pos="4153"/>
                <w:tab w:val="right" w:pos="8306"/>
              </w:tabs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P6  demonstrate proficiency in observation, investigation, enquiry, visualisation and/or making</w:t>
            </w:r>
          </w:p>
          <w:p w:rsidR="00446345" w:rsidRPr="00446345" w:rsidRDefault="00791988" w:rsidP="00446345">
            <w:pPr>
              <w:rPr>
                <w:rFonts w:cs="Arial"/>
                <w:b/>
              </w:rPr>
            </w:pPr>
            <w:r>
              <w:rPr>
                <w:rFonts w:cs="Arial"/>
              </w:rPr>
              <w:t>P7  Select, test and make appropriate use of materials, processes and environments</w:t>
            </w:r>
          </w:p>
        </w:tc>
        <w:tc>
          <w:tcPr>
            <w:tcW w:w="5413" w:type="dxa"/>
            <w:gridSpan w:val="5"/>
          </w:tcPr>
          <w:p w:rsidR="00446345" w:rsidRPr="004863ED" w:rsidRDefault="00791988" w:rsidP="00446345">
            <w:pPr>
              <w:pStyle w:val="BodyText3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4863ED">
              <w:rPr>
                <w:rFonts w:ascii="Verdana" w:hAnsi="Verdana" w:cs="Arial"/>
                <w:sz w:val="22"/>
                <w:szCs w:val="22"/>
                <w:u w:val="single"/>
              </w:rPr>
              <w:t>Teaching/</w:t>
            </w:r>
            <w:r w:rsidR="004863ED">
              <w:rPr>
                <w:rFonts w:ascii="Verdana" w:hAnsi="Verdana" w:cs="Arial"/>
                <w:sz w:val="22"/>
                <w:szCs w:val="22"/>
                <w:u w:val="single"/>
              </w:rPr>
              <w:t>learning methods and strategies</w:t>
            </w:r>
          </w:p>
          <w:p w:rsidR="00446345" w:rsidRPr="00446345" w:rsidRDefault="00791988" w:rsidP="0044634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Transferable skills are developed through the teaching and learning programme outlined above and in the section related to the program structure and curriculum.</w:t>
            </w:r>
          </w:p>
          <w:p w:rsidR="00446345" w:rsidRPr="00446345" w:rsidRDefault="00791988" w:rsidP="0044634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The Industrial Placement module provides further opportunities for the development of transferable skills.</w:t>
            </w:r>
          </w:p>
          <w:p w:rsidR="00446345" w:rsidRPr="00446345" w:rsidRDefault="00446345" w:rsidP="0044634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446345" w:rsidRPr="00446345" w:rsidRDefault="00791988" w:rsidP="00446345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Assessment</w:t>
            </w:r>
          </w:p>
          <w:p w:rsidR="00446345" w:rsidRPr="00446345" w:rsidRDefault="00791988" w:rsidP="0044634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 productions</w:t>
            </w:r>
          </w:p>
          <w:p w:rsidR="00446345" w:rsidRPr="00446345" w:rsidRDefault="00791988" w:rsidP="0044634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 reports</w:t>
            </w:r>
          </w:p>
          <w:p w:rsidR="00C94CD7" w:rsidRDefault="0079198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 presentations and oral examinations</w:t>
            </w:r>
          </w:p>
          <w:p w:rsidR="00446345" w:rsidRPr="00446345" w:rsidRDefault="00791988" w:rsidP="00446345">
            <w:pPr>
              <w:rPr>
                <w:rFonts w:cs="Arial"/>
              </w:rPr>
            </w:pPr>
            <w:r>
              <w:rPr>
                <w:rFonts w:cs="Arial"/>
              </w:rPr>
              <w:t xml:space="preserve">The Industrial Placement provides further assessment evidence. </w:t>
            </w:r>
          </w:p>
          <w:p w:rsidR="00446345" w:rsidRPr="00446345" w:rsidRDefault="00446345" w:rsidP="00446345">
            <w:pPr>
              <w:rPr>
                <w:rFonts w:cs="Arial"/>
              </w:rPr>
            </w:pPr>
          </w:p>
          <w:p w:rsidR="00446345" w:rsidRPr="00446345" w:rsidRDefault="00446345" w:rsidP="00446345">
            <w:pPr>
              <w:rPr>
                <w:rFonts w:cs="Arial"/>
              </w:rPr>
            </w:pPr>
          </w:p>
        </w:tc>
      </w:tr>
      <w:tr w:rsidR="00446345" w:rsidTr="00446345">
        <w:tc>
          <w:tcPr>
            <w:tcW w:w="4724" w:type="dxa"/>
            <w:gridSpan w:val="3"/>
          </w:tcPr>
          <w:p w:rsidR="00446345" w:rsidRPr="00446345" w:rsidRDefault="00CC4880" w:rsidP="00446345">
            <w:pPr>
              <w:rPr>
                <w:rFonts w:cs="Arial"/>
                <w:u w:val="single"/>
              </w:rPr>
            </w:pPr>
            <w:r w:rsidRPr="00CC4880">
              <w:rPr>
                <w:rFonts w:cs="Arial"/>
                <w:u w:val="single"/>
              </w:rPr>
              <w:t xml:space="preserve">Skills and other attributes - </w:t>
            </w:r>
            <w:r w:rsidRPr="00CC4880">
              <w:rPr>
                <w:rFonts w:cs="Arial"/>
                <w:i/>
                <w:u w:val="single"/>
              </w:rPr>
              <w:t>Key / transferrable skills</w:t>
            </w:r>
          </w:p>
          <w:p w:rsidR="00446345" w:rsidRPr="00446345" w:rsidRDefault="00791988" w:rsidP="00446345">
            <w:pPr>
              <w:rPr>
                <w:rFonts w:cs="Arial"/>
              </w:rPr>
            </w:pPr>
            <w:r>
              <w:rPr>
                <w:rFonts w:cs="Arial"/>
              </w:rPr>
              <w:t xml:space="preserve">Transferable skills – able to:  </w:t>
            </w:r>
          </w:p>
          <w:p w:rsidR="00446345" w:rsidRPr="00446345" w:rsidRDefault="00791988" w:rsidP="00446345">
            <w:pPr>
              <w:numPr>
                <w:ilvl w:val="0"/>
                <w:numId w:val="5"/>
              </w:numPr>
              <w:tabs>
                <w:tab w:val="clear" w:pos="644"/>
                <w:tab w:val="num" w:pos="426"/>
                <w:tab w:val="center" w:pos="4153"/>
                <w:tab w:val="right" w:pos="8306"/>
              </w:tabs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 xml:space="preserve">exercise self-management skills in managing their workloads and meeting deadlines </w:t>
            </w:r>
          </w:p>
          <w:p w:rsidR="00446345" w:rsidRPr="00446345" w:rsidRDefault="00791988" w:rsidP="00446345">
            <w:pPr>
              <w:numPr>
                <w:ilvl w:val="0"/>
                <w:numId w:val="5"/>
              </w:numPr>
              <w:tabs>
                <w:tab w:val="clear" w:pos="644"/>
                <w:tab w:val="num" w:pos="426"/>
                <w:tab w:val="center" w:pos="4153"/>
                <w:tab w:val="right" w:pos="8306"/>
              </w:tabs>
              <w:ind w:left="426" w:hanging="426"/>
              <w:rPr>
                <w:rFonts w:cs="Arial"/>
              </w:rPr>
            </w:pPr>
            <w:proofErr w:type="gramStart"/>
            <w:r>
              <w:rPr>
                <w:rFonts w:cs="Arial"/>
              </w:rPr>
              <w:t>select</w:t>
            </w:r>
            <w:proofErr w:type="gramEnd"/>
            <w:r>
              <w:rPr>
                <w:rFonts w:cs="Arial"/>
              </w:rPr>
              <w:t xml:space="preserve"> and employ communication and information technologies.</w:t>
            </w:r>
          </w:p>
          <w:p w:rsidR="00446345" w:rsidRPr="00446345" w:rsidRDefault="00791988" w:rsidP="00446345">
            <w:pPr>
              <w:numPr>
                <w:ilvl w:val="0"/>
                <w:numId w:val="5"/>
              </w:numPr>
              <w:tabs>
                <w:tab w:val="clear" w:pos="644"/>
                <w:tab w:val="num" w:pos="426"/>
                <w:tab w:val="center" w:pos="4153"/>
                <w:tab w:val="right" w:pos="8306"/>
              </w:tabs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benefit from the critical judgements of others and recognise their personal strengths and needs</w:t>
            </w:r>
          </w:p>
          <w:p w:rsidR="00446345" w:rsidRPr="00446345" w:rsidRDefault="00791988" w:rsidP="00446345">
            <w:pPr>
              <w:numPr>
                <w:ilvl w:val="0"/>
                <w:numId w:val="5"/>
              </w:numPr>
              <w:tabs>
                <w:tab w:val="clear" w:pos="644"/>
                <w:tab w:val="num" w:pos="426"/>
                <w:tab w:val="center" w:pos="4153"/>
                <w:tab w:val="right" w:pos="8306"/>
              </w:tabs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 xml:space="preserve">apply information skills to navigate, retrieve, and manage information from a variety of sources </w:t>
            </w:r>
          </w:p>
          <w:p w:rsidR="00446345" w:rsidRPr="00446345" w:rsidRDefault="00791988" w:rsidP="00446345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Apply knowledge and skills in the workplace</w:t>
            </w:r>
          </w:p>
          <w:p w:rsidR="00446345" w:rsidRPr="00446345" w:rsidRDefault="00791988" w:rsidP="00446345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Manage time and resources effectively drawing on organisational skills</w:t>
            </w:r>
          </w:p>
          <w:p w:rsidR="00446345" w:rsidRPr="00446345" w:rsidRDefault="00791988" w:rsidP="00446345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 xml:space="preserve">Communicate effectively to varied audiences in writing and verbally e.g. through presentations </w:t>
            </w:r>
          </w:p>
          <w:p w:rsidR="00446345" w:rsidRPr="00446345" w:rsidRDefault="00791988" w:rsidP="00446345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Interact effectively with others and work in a team with effective interpersonal skills</w:t>
            </w:r>
          </w:p>
          <w:p w:rsidR="00446345" w:rsidRPr="00446345" w:rsidRDefault="00791988" w:rsidP="00446345">
            <w:pPr>
              <w:numPr>
                <w:ilvl w:val="0"/>
                <w:numId w:val="5"/>
              </w:numPr>
              <w:tabs>
                <w:tab w:val="center" w:pos="720"/>
                <w:tab w:val="right" w:pos="8306"/>
              </w:tabs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 xml:space="preserve">Embrace continuing professional development ethos and opportunities </w:t>
            </w:r>
          </w:p>
          <w:p w:rsidR="00446345" w:rsidRPr="00446345" w:rsidRDefault="00791988" w:rsidP="00446345">
            <w:pPr>
              <w:numPr>
                <w:ilvl w:val="0"/>
                <w:numId w:val="5"/>
              </w:numPr>
              <w:tabs>
                <w:tab w:val="center" w:pos="720"/>
                <w:tab w:val="right" w:pos="8306"/>
              </w:tabs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Deliver work to meet a brief and deadline, using appropriate referencing</w:t>
            </w:r>
          </w:p>
          <w:p w:rsidR="00446345" w:rsidRDefault="00791988" w:rsidP="00446345">
            <w:pPr>
              <w:numPr>
                <w:ilvl w:val="0"/>
                <w:numId w:val="5"/>
              </w:numPr>
              <w:tabs>
                <w:tab w:val="center" w:pos="720"/>
                <w:tab w:val="right" w:pos="8306"/>
              </w:tabs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 xml:space="preserve"> Select and apply appropriate approaches to  problem solving</w:t>
            </w:r>
          </w:p>
          <w:p w:rsidR="00847936" w:rsidRDefault="00847936">
            <w:pPr>
              <w:tabs>
                <w:tab w:val="center" w:pos="720"/>
                <w:tab w:val="right" w:pos="8306"/>
              </w:tabs>
              <w:ind w:left="426"/>
              <w:rPr>
                <w:rFonts w:cs="Arial"/>
                <w:lang w:eastAsia="en-US"/>
              </w:rPr>
            </w:pPr>
          </w:p>
          <w:p w:rsidR="00446345" w:rsidRPr="00446345" w:rsidRDefault="00791988" w:rsidP="00446345">
            <w:pPr>
              <w:numPr>
                <w:ilvl w:val="0"/>
                <w:numId w:val="5"/>
              </w:numPr>
              <w:tabs>
                <w:tab w:val="center" w:pos="720"/>
                <w:tab w:val="right" w:pos="8306"/>
              </w:tabs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 xml:space="preserve"> Use entrepreneurial skills to identify and exploit opportunities </w:t>
            </w:r>
          </w:p>
          <w:p w:rsidR="00847936" w:rsidRDefault="00791988">
            <w:pPr>
              <w:numPr>
                <w:ilvl w:val="0"/>
                <w:numId w:val="5"/>
              </w:numPr>
              <w:tabs>
                <w:tab w:val="center" w:pos="720"/>
                <w:tab w:val="right" w:pos="8306"/>
              </w:tabs>
              <w:ind w:left="426" w:hanging="426"/>
              <w:rPr>
                <w:rFonts w:cs="Arial"/>
                <w:sz w:val="18"/>
              </w:rPr>
            </w:pPr>
            <w:r>
              <w:rPr>
                <w:rFonts w:cs="Arial"/>
              </w:rPr>
              <w:t>Make effective use of ICT (information communication technology)</w:t>
            </w:r>
          </w:p>
          <w:p w:rsidR="00446345" w:rsidRPr="00F25EEC" w:rsidRDefault="00446345" w:rsidP="00446345">
            <w:pPr>
              <w:tabs>
                <w:tab w:val="center" w:pos="720"/>
                <w:tab w:val="right" w:pos="8306"/>
              </w:tabs>
              <w:rPr>
                <w:rFonts w:cs="Arial"/>
              </w:rPr>
            </w:pPr>
          </w:p>
        </w:tc>
        <w:tc>
          <w:tcPr>
            <w:tcW w:w="5413" w:type="dxa"/>
            <w:gridSpan w:val="5"/>
          </w:tcPr>
          <w:p w:rsidR="00446345" w:rsidRPr="004863ED" w:rsidRDefault="00985D19" w:rsidP="00446345">
            <w:pPr>
              <w:pStyle w:val="BodyText3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4863ED">
              <w:rPr>
                <w:rFonts w:ascii="Verdana" w:hAnsi="Verdana" w:cs="Arial"/>
                <w:sz w:val="22"/>
                <w:szCs w:val="22"/>
                <w:u w:val="single"/>
              </w:rPr>
              <w:t>Teaching/learning methods and strategies</w:t>
            </w:r>
          </w:p>
          <w:p w:rsidR="00446345" w:rsidRPr="00446345" w:rsidRDefault="00985D19" w:rsidP="0044634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Transferable skills </w:t>
            </w:r>
            <w:r w:rsidRPr="00985D19">
              <w:rPr>
                <w:rFonts w:cs="Arial"/>
                <w:sz w:val="18"/>
              </w:rPr>
              <w:t>a</w:t>
            </w:r>
            <w:r w:rsidR="00791988">
              <w:rPr>
                <w:rFonts w:cs="Arial"/>
              </w:rPr>
              <w:t>re developed through the teaching and learning programme outlined above and in the section related to the program structure and curriculum.</w:t>
            </w:r>
          </w:p>
          <w:p w:rsidR="00446345" w:rsidRPr="00446345" w:rsidRDefault="00791988" w:rsidP="0044634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The Industrial Placement module provides further opportunities for the development of transferable skills.</w:t>
            </w:r>
          </w:p>
          <w:p w:rsidR="00446345" w:rsidRPr="00446345" w:rsidRDefault="00446345" w:rsidP="0044634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446345" w:rsidRPr="00446345" w:rsidRDefault="00791988" w:rsidP="00446345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Assessment</w:t>
            </w:r>
          </w:p>
          <w:p w:rsidR="00446345" w:rsidRPr="00446345" w:rsidRDefault="00791988" w:rsidP="0044634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 productions</w:t>
            </w:r>
          </w:p>
          <w:p w:rsidR="00446345" w:rsidRPr="00446345" w:rsidRDefault="00791988" w:rsidP="0044634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 reports</w:t>
            </w:r>
          </w:p>
          <w:p w:rsidR="00847936" w:rsidRDefault="00791988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- presentations</w:t>
            </w:r>
          </w:p>
          <w:p w:rsidR="00847936" w:rsidRDefault="00D8061E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- </w:t>
            </w:r>
            <w:r w:rsidR="00791988">
              <w:rPr>
                <w:rFonts w:cs="Arial"/>
              </w:rPr>
              <w:t xml:space="preserve">Industrial Placement </w:t>
            </w:r>
            <w:r>
              <w:rPr>
                <w:rFonts w:cs="Arial"/>
              </w:rPr>
              <w:t>reports</w:t>
            </w:r>
          </w:p>
          <w:p w:rsidR="00446345" w:rsidRPr="00446345" w:rsidRDefault="00446345" w:rsidP="00446345">
            <w:pPr>
              <w:rPr>
                <w:rFonts w:cs="Arial"/>
              </w:rPr>
            </w:pPr>
          </w:p>
          <w:p w:rsidR="00446345" w:rsidRPr="00446345" w:rsidRDefault="00446345" w:rsidP="00446345">
            <w:pPr>
              <w:rPr>
                <w:rFonts w:cs="Arial"/>
              </w:rPr>
            </w:pPr>
          </w:p>
        </w:tc>
      </w:tr>
      <w:tr w:rsidR="00446345" w:rsidRPr="006B10F2" w:rsidTr="00446345">
        <w:tc>
          <w:tcPr>
            <w:tcW w:w="10137" w:type="dxa"/>
            <w:gridSpan w:val="8"/>
          </w:tcPr>
          <w:p w:rsidR="00446345" w:rsidRPr="00446345" w:rsidRDefault="00CC4880" w:rsidP="00446345">
            <w:pPr>
              <w:pStyle w:val="ListParagraph"/>
              <w:numPr>
                <w:ilvl w:val="0"/>
                <w:numId w:val="96"/>
              </w:numPr>
              <w:spacing w:before="0" w:after="0"/>
              <w:ind w:left="426" w:hanging="426"/>
              <w:rPr>
                <w:rFonts w:cs="Arial"/>
              </w:rPr>
            </w:pPr>
            <w:r w:rsidRPr="00CC4880">
              <w:rPr>
                <w:rFonts w:cs="Arial"/>
                <w:b/>
              </w:rPr>
              <w:t xml:space="preserve">Programme structure – </w:t>
            </w:r>
            <w:r w:rsidRPr="00CC4880">
              <w:rPr>
                <w:rFonts w:cs="Arial"/>
              </w:rPr>
              <w:t xml:space="preserve">including the route / pathway / field requirements, levels modules, credits, awards and further information on the mode of study. </w:t>
            </w:r>
          </w:p>
        </w:tc>
      </w:tr>
      <w:tr w:rsidR="00446345" w:rsidRPr="004B101B" w:rsidTr="00446345">
        <w:tc>
          <w:tcPr>
            <w:tcW w:w="10137" w:type="dxa"/>
            <w:gridSpan w:val="8"/>
          </w:tcPr>
          <w:p w:rsidR="00446345" w:rsidRPr="00446345" w:rsidRDefault="00791988" w:rsidP="00446345">
            <w:pPr>
              <w:pStyle w:val="Heading8"/>
              <w:outlineLvl w:val="7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Level 4</w:t>
            </w:r>
          </w:p>
          <w:p w:rsidR="00446345" w:rsidRPr="00446345" w:rsidRDefault="004863ED" w:rsidP="00446345">
            <w:pPr>
              <w:spacing w:before="60"/>
              <w:rPr>
                <w:bCs/>
              </w:rPr>
            </w:pPr>
            <w:r>
              <w:rPr>
                <w:bCs/>
              </w:rPr>
              <w:t>S</w:t>
            </w:r>
            <w:r w:rsidR="00791988">
              <w:rPr>
                <w:bCs/>
              </w:rPr>
              <w:t>tudents must complete the following modules:</w:t>
            </w:r>
          </w:p>
        </w:tc>
      </w:tr>
      <w:tr w:rsidR="00446345" w:rsidRPr="00C3544A" w:rsidTr="00446345">
        <w:tc>
          <w:tcPr>
            <w:tcW w:w="4724" w:type="dxa"/>
            <w:gridSpan w:val="3"/>
          </w:tcPr>
          <w:p w:rsidR="00847936" w:rsidRDefault="004863ED">
            <w:pPr>
              <w:spacing w:before="100" w:beforeAutospacing="1"/>
              <w:ind w:left="72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</w:rPr>
              <w:t xml:space="preserve">GRA4001 </w:t>
            </w:r>
            <w:r w:rsidR="00791988">
              <w:rPr>
                <w:bCs/>
                <w:sz w:val="20"/>
              </w:rPr>
              <w:t xml:space="preserve">Typography &amp; Layout </w:t>
            </w:r>
          </w:p>
          <w:p w:rsidR="00847936" w:rsidRDefault="004863ED">
            <w:pPr>
              <w:spacing w:before="100" w:beforeAutospacing="1"/>
              <w:ind w:left="72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</w:rPr>
              <w:t xml:space="preserve">GRA4002 </w:t>
            </w:r>
            <w:r w:rsidR="00791988">
              <w:rPr>
                <w:bCs/>
                <w:sz w:val="20"/>
              </w:rPr>
              <w:t>Typography &amp; Image</w:t>
            </w:r>
          </w:p>
          <w:p w:rsidR="00847936" w:rsidRDefault="004863ED">
            <w:pPr>
              <w:spacing w:before="100" w:beforeAutospacing="1"/>
              <w:ind w:left="72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</w:rPr>
              <w:t xml:space="preserve">GRA4003 </w:t>
            </w:r>
            <w:r w:rsidR="00791988">
              <w:rPr>
                <w:bCs/>
                <w:sz w:val="20"/>
              </w:rPr>
              <w:t>Design With Materials</w:t>
            </w:r>
          </w:p>
          <w:p w:rsidR="00847936" w:rsidRDefault="004863ED">
            <w:pPr>
              <w:spacing w:before="100" w:beforeAutospacing="1"/>
              <w:ind w:left="72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</w:rPr>
              <w:t xml:space="preserve">GRA4005 </w:t>
            </w:r>
            <w:r w:rsidR="00791988">
              <w:rPr>
                <w:bCs/>
                <w:sz w:val="20"/>
              </w:rPr>
              <w:t>Introduction to Web Design</w:t>
            </w:r>
          </w:p>
          <w:p w:rsidR="00847936" w:rsidRDefault="004863ED">
            <w:pPr>
              <w:spacing w:before="100" w:beforeAutospacing="1"/>
              <w:ind w:left="72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</w:rPr>
              <w:t xml:space="preserve">GRA4004 </w:t>
            </w:r>
            <w:r w:rsidR="00791988">
              <w:rPr>
                <w:bCs/>
                <w:sz w:val="20"/>
              </w:rPr>
              <w:t>Visual Communication</w:t>
            </w:r>
          </w:p>
          <w:p w:rsidR="00847936" w:rsidRDefault="004863ED">
            <w:pPr>
              <w:spacing w:before="100" w:beforeAutospacing="1"/>
              <w:ind w:left="72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</w:rPr>
              <w:t>COM4001 Academic Skills</w:t>
            </w:r>
          </w:p>
          <w:p w:rsidR="00847936" w:rsidRDefault="004863ED">
            <w:pPr>
              <w:spacing w:before="100" w:beforeAutospacing="1"/>
              <w:ind w:left="72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GRA4007 </w:t>
            </w:r>
            <w:r w:rsidR="00791988">
              <w:rPr>
                <w:sz w:val="20"/>
              </w:rPr>
              <w:t>Professional Practice &amp; Development</w:t>
            </w:r>
          </w:p>
          <w:p w:rsidR="00847936" w:rsidRDefault="004863ED">
            <w:pPr>
              <w:spacing w:before="100" w:beforeAutospacing="1"/>
              <w:ind w:left="720"/>
              <w:rPr>
                <w:bCs/>
                <w:sz w:val="20"/>
                <w:lang w:eastAsia="en-US"/>
              </w:rPr>
            </w:pPr>
            <w:r>
              <w:rPr>
                <w:sz w:val="20"/>
              </w:rPr>
              <w:t xml:space="preserve">GRA4008 </w:t>
            </w:r>
            <w:r w:rsidR="00791988">
              <w:rPr>
                <w:sz w:val="20"/>
              </w:rPr>
              <w:t>Digital Image Techniques</w:t>
            </w:r>
          </w:p>
        </w:tc>
        <w:tc>
          <w:tcPr>
            <w:tcW w:w="5413" w:type="dxa"/>
            <w:gridSpan w:val="5"/>
          </w:tcPr>
          <w:p w:rsidR="00847936" w:rsidRDefault="00791988">
            <w:pPr>
              <w:spacing w:before="100" w:beforeAutospacing="1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</w:rPr>
              <w:t>15 credits</w:t>
            </w:r>
          </w:p>
          <w:p w:rsidR="00847936" w:rsidRDefault="00791988">
            <w:pPr>
              <w:spacing w:before="100" w:beforeAutospacing="1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</w:rPr>
              <w:t>15 credits</w:t>
            </w:r>
          </w:p>
          <w:p w:rsidR="00847936" w:rsidRDefault="00791988">
            <w:pPr>
              <w:spacing w:before="100" w:beforeAutospacing="1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</w:rPr>
              <w:t>15 credits</w:t>
            </w:r>
          </w:p>
          <w:p w:rsidR="00847936" w:rsidRDefault="00791988">
            <w:pPr>
              <w:spacing w:before="100" w:beforeAutospacing="1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</w:rPr>
              <w:t>15 credits</w:t>
            </w:r>
          </w:p>
          <w:p w:rsidR="00847936" w:rsidRDefault="00791988">
            <w:pPr>
              <w:spacing w:before="100" w:beforeAutospacing="1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</w:rPr>
              <w:t>15 credits</w:t>
            </w:r>
          </w:p>
          <w:p w:rsidR="00847936" w:rsidRDefault="00791988">
            <w:pPr>
              <w:spacing w:before="100" w:beforeAutospacing="1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</w:rPr>
              <w:t>15 credits</w:t>
            </w:r>
          </w:p>
          <w:p w:rsidR="00847936" w:rsidRDefault="00D71693">
            <w:pPr>
              <w:spacing w:before="100" w:beforeAutospacing="1"/>
              <w:rPr>
                <w:bCs/>
                <w:sz w:val="20"/>
                <w:lang w:eastAsia="en-US"/>
              </w:rPr>
            </w:pPr>
            <w:r>
              <w:rPr>
                <w:rFonts w:cs="Arial"/>
                <w:noProof/>
                <w:u w:val="single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2959099</wp:posOffset>
                      </wp:positionH>
                      <wp:positionV relativeFrom="paragraph">
                        <wp:posOffset>16510</wp:posOffset>
                      </wp:positionV>
                      <wp:extent cx="0" cy="1371600"/>
                      <wp:effectExtent l="57150" t="0" r="57150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1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06A9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33pt;margin-top:1.3pt;width:0;height:108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" strokeweight="3pt">
                      <v:stroke endarrow="block"/>
                    </v:shape>
                  </w:pict>
                </mc:Fallback>
              </mc:AlternateContent>
            </w:r>
            <w:r w:rsidR="00791988">
              <w:rPr>
                <w:bCs/>
                <w:sz w:val="20"/>
              </w:rPr>
              <w:t>15 credits</w:t>
            </w:r>
          </w:p>
          <w:p w:rsidR="00847936" w:rsidRDefault="00791988">
            <w:pPr>
              <w:spacing w:before="100" w:beforeAutospacing="1"/>
              <w:rPr>
                <w:b/>
                <w:bCs/>
                <w:sz w:val="20"/>
                <w:szCs w:val="26"/>
                <w:lang w:val="en-US" w:eastAsia="en-US"/>
              </w:rPr>
            </w:pPr>
            <w:r>
              <w:rPr>
                <w:bCs/>
                <w:sz w:val="20"/>
              </w:rPr>
              <w:t>15 credits</w:t>
            </w:r>
          </w:p>
        </w:tc>
      </w:tr>
      <w:tr w:rsidR="00446345" w:rsidTr="00446345">
        <w:trPr>
          <w:trHeight w:val="627"/>
        </w:trPr>
        <w:tc>
          <w:tcPr>
            <w:tcW w:w="10137" w:type="dxa"/>
            <w:gridSpan w:val="8"/>
          </w:tcPr>
          <w:p w:rsidR="00D8061E" w:rsidRDefault="00791988" w:rsidP="00446345">
            <w:pPr>
              <w:rPr>
                <w:b/>
              </w:rPr>
            </w:pPr>
            <w:r>
              <w:rPr>
                <w:b/>
              </w:rPr>
              <w:t>Award of Certificate of Higher Education</w:t>
            </w:r>
            <w:r w:rsidR="00CD114E">
              <w:rPr>
                <w:b/>
              </w:rPr>
              <w:t xml:space="preserve"> in Graphic</w:t>
            </w:r>
          </w:p>
          <w:p w:rsidR="00446345" w:rsidRPr="00446345" w:rsidRDefault="00D8061E" w:rsidP="00446345">
            <w:pPr>
              <w:rPr>
                <w:b/>
              </w:rPr>
            </w:pPr>
            <w:r>
              <w:rPr>
                <w:b/>
              </w:rPr>
              <w:t>Design</w:t>
            </w:r>
          </w:p>
          <w:p w:rsidR="00446345" w:rsidRPr="00446345" w:rsidRDefault="00791988" w:rsidP="00446345">
            <w:pPr>
              <w:rPr>
                <w:rFonts w:cs="Arial"/>
                <w:i/>
                <w:color w:val="FF0000"/>
              </w:rPr>
            </w:pPr>
            <w:r>
              <w:t xml:space="preserve">Students who have achieved 120 credits at </w:t>
            </w:r>
            <w:r w:rsidR="00D8061E">
              <w:t>L</w:t>
            </w:r>
            <w:r>
              <w:t xml:space="preserve">evel 4, may exit the </w:t>
            </w:r>
            <w:proofErr w:type="spellStart"/>
            <w:r>
              <w:t>Bachelors</w:t>
            </w:r>
            <w:proofErr w:type="spellEnd"/>
            <w:r>
              <w:t xml:space="preserve"> Degree Programme with a Certificate of Higher Education</w:t>
            </w:r>
            <w:r w:rsidR="00CD114E">
              <w:t xml:space="preserve"> in Graphic</w:t>
            </w:r>
            <w:r w:rsidR="00D8061E">
              <w:t xml:space="preserve"> Design</w:t>
            </w:r>
          </w:p>
        </w:tc>
      </w:tr>
      <w:tr w:rsidR="00446345" w:rsidTr="00446345">
        <w:tc>
          <w:tcPr>
            <w:tcW w:w="10137" w:type="dxa"/>
            <w:gridSpan w:val="8"/>
          </w:tcPr>
          <w:p w:rsidR="00446345" w:rsidRPr="00446345" w:rsidRDefault="00791988" w:rsidP="00446345">
            <w:pPr>
              <w:pStyle w:val="Heading8"/>
              <w:outlineLvl w:val="7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Level 5</w:t>
            </w:r>
          </w:p>
          <w:p w:rsidR="00446345" w:rsidRPr="00446345" w:rsidRDefault="00CD114E" w:rsidP="00446345">
            <w:pPr>
              <w:rPr>
                <w:rFonts w:cs="Arial"/>
                <w:i/>
                <w:color w:val="FF0000"/>
              </w:rPr>
            </w:pPr>
            <w:r>
              <w:rPr>
                <w:bCs/>
              </w:rPr>
              <w:t>S</w:t>
            </w:r>
            <w:r w:rsidR="00791988">
              <w:rPr>
                <w:bCs/>
              </w:rPr>
              <w:t>tudents must complete the following modules:</w:t>
            </w:r>
          </w:p>
        </w:tc>
      </w:tr>
      <w:tr w:rsidR="00446345" w:rsidTr="00D8061E">
        <w:tc>
          <w:tcPr>
            <w:tcW w:w="5812" w:type="dxa"/>
            <w:gridSpan w:val="5"/>
          </w:tcPr>
          <w:p w:rsidR="00847936" w:rsidRDefault="00CD114E">
            <w:pPr>
              <w:spacing w:before="100" w:beforeAutospacing="1"/>
              <w:ind w:left="72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GRA5001 </w:t>
            </w:r>
            <w:r w:rsidR="00791988">
              <w:rPr>
                <w:bCs/>
                <w:sz w:val="20"/>
                <w:szCs w:val="20"/>
              </w:rPr>
              <w:t>Design For Print</w:t>
            </w:r>
          </w:p>
          <w:p w:rsidR="00847936" w:rsidRDefault="00CD114E">
            <w:pPr>
              <w:pStyle w:val="Heading8"/>
              <w:spacing w:before="100" w:beforeAutospacing="1"/>
              <w:ind w:left="720"/>
              <w:outlineLvl w:val="7"/>
              <w:rPr>
                <w:rFonts w:ascii="Verdana" w:hAnsi="Verdana"/>
                <w:b/>
                <w:bCs/>
                <w:color w:val="auto"/>
                <w:lang w:eastAsia="en-US"/>
              </w:rPr>
            </w:pPr>
            <w:r>
              <w:rPr>
                <w:rFonts w:ascii="Verdana" w:hAnsi="Verdana"/>
                <w:bCs/>
                <w:color w:val="auto"/>
              </w:rPr>
              <w:t>GRA5002 Motion Graphics</w:t>
            </w:r>
          </w:p>
          <w:p w:rsidR="00847936" w:rsidRDefault="00CD114E">
            <w:pPr>
              <w:spacing w:before="100" w:beforeAutospacing="1"/>
              <w:ind w:left="72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GRA5003 </w:t>
            </w:r>
            <w:r w:rsidR="00791988">
              <w:rPr>
                <w:bCs/>
                <w:sz w:val="20"/>
                <w:szCs w:val="20"/>
              </w:rPr>
              <w:t>Interactive Design</w:t>
            </w:r>
          </w:p>
          <w:p w:rsidR="00847936" w:rsidRDefault="00CD114E">
            <w:pPr>
              <w:spacing w:before="100" w:beforeAutospacing="1"/>
              <w:ind w:left="72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GRA5004 Branding and</w:t>
            </w:r>
            <w:r w:rsidR="00791988">
              <w:rPr>
                <w:bCs/>
                <w:sz w:val="20"/>
                <w:szCs w:val="20"/>
              </w:rPr>
              <w:t xml:space="preserve"> Promotion</w:t>
            </w:r>
          </w:p>
          <w:p w:rsidR="00847936" w:rsidRDefault="00CD114E">
            <w:pPr>
              <w:spacing w:before="100" w:beforeAutospacing="1"/>
              <w:ind w:left="72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GRA5005 </w:t>
            </w:r>
            <w:r w:rsidR="00791988">
              <w:rPr>
                <w:bCs/>
                <w:sz w:val="20"/>
                <w:szCs w:val="20"/>
              </w:rPr>
              <w:t>Information Graphics</w:t>
            </w:r>
          </w:p>
          <w:p w:rsidR="00847936" w:rsidRDefault="00CD114E">
            <w:pPr>
              <w:spacing w:before="100" w:beforeAutospacing="1"/>
              <w:ind w:left="72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GRA5006 Research Practice</w:t>
            </w:r>
          </w:p>
          <w:p w:rsidR="00847936" w:rsidRDefault="00CD114E">
            <w:pPr>
              <w:spacing w:before="100" w:beforeAutospacing="1"/>
              <w:ind w:left="72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GRA5007 </w:t>
            </w:r>
            <w:r w:rsidR="00791988">
              <w:rPr>
                <w:bCs/>
                <w:sz w:val="20"/>
                <w:szCs w:val="20"/>
              </w:rPr>
              <w:t xml:space="preserve">Industrial Placement </w:t>
            </w:r>
          </w:p>
          <w:p w:rsidR="00847936" w:rsidRDefault="00CD114E">
            <w:pPr>
              <w:spacing w:before="100" w:beforeAutospacing="1"/>
              <w:ind w:left="72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GRA5008 Collaborative Production</w:t>
            </w:r>
          </w:p>
        </w:tc>
        <w:tc>
          <w:tcPr>
            <w:tcW w:w="4325" w:type="dxa"/>
            <w:gridSpan w:val="3"/>
          </w:tcPr>
          <w:p w:rsidR="00847936" w:rsidRDefault="00791988">
            <w:pPr>
              <w:pStyle w:val="Heading8"/>
              <w:spacing w:before="100" w:beforeAutospacing="1"/>
              <w:outlineLvl w:val="7"/>
              <w:rPr>
                <w:rFonts w:ascii="Verdana" w:hAnsi="Verdana"/>
                <w:b/>
                <w:color w:val="auto"/>
                <w:lang w:eastAsia="en-US"/>
              </w:rPr>
            </w:pPr>
            <w:r>
              <w:rPr>
                <w:rFonts w:ascii="Verdana" w:hAnsi="Verdana"/>
                <w:color w:val="auto"/>
              </w:rPr>
              <w:t>15 credits</w:t>
            </w:r>
          </w:p>
          <w:p w:rsidR="00847936" w:rsidRDefault="00791988">
            <w:pPr>
              <w:spacing w:before="100" w:before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 credits</w:t>
            </w:r>
          </w:p>
          <w:p w:rsidR="00847936" w:rsidRDefault="00791988">
            <w:pPr>
              <w:spacing w:before="100" w:before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 credits</w:t>
            </w:r>
          </w:p>
          <w:p w:rsidR="00847936" w:rsidRDefault="00791988">
            <w:pPr>
              <w:spacing w:before="100" w:before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 credits</w:t>
            </w:r>
          </w:p>
          <w:p w:rsidR="00847936" w:rsidRDefault="00791988">
            <w:pPr>
              <w:spacing w:before="100" w:before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 credits</w:t>
            </w:r>
          </w:p>
          <w:p w:rsidR="00847936" w:rsidRDefault="00D71693">
            <w:pPr>
              <w:spacing w:before="100" w:beforeAutospacing="1"/>
              <w:rPr>
                <w:sz w:val="20"/>
                <w:szCs w:val="20"/>
                <w:lang w:eastAsia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2268219</wp:posOffset>
                      </wp:positionH>
                      <wp:positionV relativeFrom="paragraph">
                        <wp:posOffset>15240</wp:posOffset>
                      </wp:positionV>
                      <wp:extent cx="0" cy="1371600"/>
                      <wp:effectExtent l="57150" t="0" r="5715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1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68A69" id="AutoShape 2" o:spid="_x0000_s1026" type="#_x0000_t32" style="position:absolute;margin-left:178.6pt;margin-top:1.2pt;width:0;height:108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" strokeweight="3pt">
                      <v:stroke endarrow="block"/>
                    </v:shape>
                  </w:pict>
                </mc:Fallback>
              </mc:AlternateContent>
            </w:r>
            <w:r w:rsidR="00791988">
              <w:rPr>
                <w:sz w:val="20"/>
                <w:szCs w:val="20"/>
              </w:rPr>
              <w:t>15 credits</w:t>
            </w:r>
          </w:p>
          <w:p w:rsidR="00847936" w:rsidRDefault="00791988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credits</w:t>
            </w:r>
          </w:p>
          <w:p w:rsidR="00847936" w:rsidRDefault="00791988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="00D8061E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redits</w:t>
            </w:r>
          </w:p>
        </w:tc>
      </w:tr>
      <w:tr w:rsidR="00446345" w:rsidTr="00446345">
        <w:trPr>
          <w:trHeight w:val="797"/>
        </w:trPr>
        <w:tc>
          <w:tcPr>
            <w:tcW w:w="10137" w:type="dxa"/>
            <w:gridSpan w:val="8"/>
          </w:tcPr>
          <w:p w:rsidR="00446345" w:rsidRPr="00446345" w:rsidRDefault="00791988" w:rsidP="00446345">
            <w:r>
              <w:rPr>
                <w:b/>
              </w:rPr>
              <w:t>Award of Diploma of Higher Education</w:t>
            </w:r>
            <w:r>
              <w:t xml:space="preserve"> </w:t>
            </w:r>
          </w:p>
          <w:p w:rsidR="00446345" w:rsidRPr="00446345" w:rsidRDefault="00791988" w:rsidP="00446345">
            <w:pPr>
              <w:rPr>
                <w:b/>
              </w:rPr>
            </w:pPr>
            <w:r>
              <w:t xml:space="preserve">Students who have achieved 240 credits at </w:t>
            </w:r>
            <w:r w:rsidR="00D8061E">
              <w:t>L</w:t>
            </w:r>
            <w:r>
              <w:t xml:space="preserve">evel 4 and level 5 as prescribed above but do not wish to continue to Level 6 of the </w:t>
            </w:r>
            <w:r w:rsidR="00CE7783">
              <w:t>p</w:t>
            </w:r>
            <w:r>
              <w:t>rogramme may be awarded a Diploma of Higher Education</w:t>
            </w:r>
            <w:r w:rsidR="008C2733">
              <w:t xml:space="preserve"> in Graphic</w:t>
            </w:r>
            <w:r w:rsidR="00D8061E">
              <w:t xml:space="preserve"> Design</w:t>
            </w:r>
          </w:p>
        </w:tc>
      </w:tr>
      <w:tr w:rsidR="00446345" w:rsidTr="00446345">
        <w:tc>
          <w:tcPr>
            <w:tcW w:w="10137" w:type="dxa"/>
            <w:gridSpan w:val="8"/>
          </w:tcPr>
          <w:p w:rsidR="00446345" w:rsidRPr="00446345" w:rsidRDefault="00791988" w:rsidP="00446345">
            <w:pPr>
              <w:pStyle w:val="Heading8"/>
              <w:outlineLvl w:val="7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Level 6</w:t>
            </w:r>
          </w:p>
          <w:p w:rsidR="00847936" w:rsidRDefault="008C2733">
            <w:pPr>
              <w:spacing w:before="60"/>
              <w:rPr>
                <w:bCs/>
                <w:szCs w:val="22"/>
                <w:lang w:eastAsia="en-US"/>
              </w:rPr>
            </w:pPr>
            <w:r>
              <w:rPr>
                <w:bCs/>
              </w:rPr>
              <w:t>S</w:t>
            </w:r>
            <w:r w:rsidR="00791988">
              <w:rPr>
                <w:bCs/>
              </w:rPr>
              <w:t xml:space="preserve">tudents must complete the </w:t>
            </w:r>
            <w:r>
              <w:rPr>
                <w:bCs/>
              </w:rPr>
              <w:t>following modules:</w:t>
            </w:r>
          </w:p>
        </w:tc>
      </w:tr>
      <w:tr w:rsidR="00446345" w:rsidTr="00202B03">
        <w:tc>
          <w:tcPr>
            <w:tcW w:w="5812" w:type="dxa"/>
            <w:gridSpan w:val="5"/>
          </w:tcPr>
          <w:p w:rsidR="00202B03" w:rsidRDefault="00202B03" w:rsidP="00202B03">
            <w:pPr>
              <w:spacing w:before="100" w:beforeAutospacing="1"/>
              <w:ind w:firstLine="77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GRA6001 Major Project Proposal</w:t>
            </w:r>
          </w:p>
          <w:p w:rsidR="00202B03" w:rsidRDefault="00202B03" w:rsidP="00202B03">
            <w:pPr>
              <w:spacing w:before="100" w:beforeAutospacing="1"/>
              <w:ind w:firstLine="77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GRA6002 Major Project</w:t>
            </w:r>
          </w:p>
          <w:p w:rsidR="00202B03" w:rsidRDefault="00202B03" w:rsidP="00202B03">
            <w:pPr>
              <w:spacing w:before="100" w:beforeAutospacing="1"/>
              <w:ind w:firstLine="77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GRA6003 Dissertation</w:t>
            </w:r>
          </w:p>
          <w:p w:rsidR="00202B03" w:rsidRDefault="00202B03" w:rsidP="00202B03">
            <w:pPr>
              <w:spacing w:before="100" w:beforeAutospacing="1"/>
              <w:ind w:firstLine="77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GRA6004 Technical Application</w:t>
            </w:r>
          </w:p>
          <w:p w:rsidR="00202B03" w:rsidRPr="00202B03" w:rsidRDefault="00202B03" w:rsidP="00202B03">
            <w:pPr>
              <w:spacing w:before="100" w:beforeAutospacing="1"/>
              <w:ind w:firstLine="77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GRA6005 Applied Practice</w:t>
            </w:r>
          </w:p>
          <w:p w:rsidR="00847936" w:rsidRDefault="00985D19">
            <w:pPr>
              <w:spacing w:before="100" w:beforeAutospacing="1"/>
              <w:ind w:left="720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985D19">
              <w:rPr>
                <w:rFonts w:cs="Arial"/>
                <w:sz w:val="20"/>
                <w:szCs w:val="20"/>
              </w:rPr>
              <w:t xml:space="preserve"> </w:t>
            </w:r>
            <w:r w:rsidR="00202B03">
              <w:rPr>
                <w:rFonts w:cs="Arial"/>
                <w:sz w:val="20"/>
                <w:szCs w:val="20"/>
              </w:rPr>
              <w:t>GRA6006 Creative Narrative</w:t>
            </w:r>
          </w:p>
        </w:tc>
        <w:tc>
          <w:tcPr>
            <w:tcW w:w="4325" w:type="dxa"/>
            <w:gridSpan w:val="3"/>
          </w:tcPr>
          <w:p w:rsidR="00202B03" w:rsidRDefault="00202B03" w:rsidP="00202B03">
            <w:pPr>
              <w:spacing w:before="0" w:after="16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credits</w:t>
            </w:r>
          </w:p>
          <w:p w:rsidR="00202B03" w:rsidRDefault="00202B03" w:rsidP="00202B03">
            <w:pPr>
              <w:spacing w:before="0" w:after="16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credits</w:t>
            </w:r>
          </w:p>
          <w:p w:rsidR="00202B03" w:rsidRDefault="00202B03" w:rsidP="00202B03">
            <w:pPr>
              <w:spacing w:before="0" w:after="16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credits</w:t>
            </w:r>
          </w:p>
          <w:p w:rsidR="00202B03" w:rsidRDefault="00202B03" w:rsidP="00202B03">
            <w:pPr>
              <w:spacing w:before="0" w:after="16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credits</w:t>
            </w:r>
          </w:p>
          <w:p w:rsidR="00202B03" w:rsidRDefault="00202B03" w:rsidP="00202B03">
            <w:pPr>
              <w:spacing w:before="0" w:after="16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credits</w:t>
            </w:r>
          </w:p>
          <w:p w:rsidR="00202B03" w:rsidRDefault="00202B03" w:rsidP="00202B03">
            <w:pPr>
              <w:spacing w:before="0" w:after="16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credits</w:t>
            </w:r>
          </w:p>
          <w:p w:rsidR="00202B03" w:rsidRDefault="00202B03" w:rsidP="00202B03">
            <w:pPr>
              <w:spacing w:before="0"/>
              <w:rPr>
                <w:sz w:val="20"/>
                <w:szCs w:val="20"/>
              </w:rPr>
            </w:pPr>
          </w:p>
        </w:tc>
      </w:tr>
      <w:tr w:rsidR="00446345" w:rsidTr="00446345">
        <w:tc>
          <w:tcPr>
            <w:tcW w:w="10137" w:type="dxa"/>
            <w:gridSpan w:val="8"/>
          </w:tcPr>
          <w:p w:rsidR="00446345" w:rsidRPr="00446345" w:rsidRDefault="00791988" w:rsidP="00446345">
            <w:pPr>
              <w:rPr>
                <w:b/>
              </w:rPr>
            </w:pPr>
            <w:r>
              <w:rPr>
                <w:b/>
              </w:rPr>
              <w:t>Award of Bachelor of Arts (Hons) Graphic Design</w:t>
            </w:r>
          </w:p>
          <w:p w:rsidR="00446345" w:rsidRDefault="00791988" w:rsidP="00446345">
            <w:r>
              <w:t xml:space="preserve">University of Surrey </w:t>
            </w:r>
            <w:r w:rsidR="00D8061E">
              <w:t>S</w:t>
            </w:r>
            <w:r>
              <w:t xml:space="preserve">tandard </w:t>
            </w:r>
            <w:r w:rsidR="00D8061E">
              <w:t>R</w:t>
            </w:r>
            <w:r>
              <w:t xml:space="preserve">egulations apply. Students who have achieved 360 credits at </w:t>
            </w:r>
            <w:r w:rsidR="00D8061E">
              <w:t>L</w:t>
            </w:r>
            <w:r>
              <w:t>evel</w:t>
            </w:r>
            <w:r w:rsidR="00D8061E">
              <w:t>s</w:t>
            </w:r>
            <w:r>
              <w:t xml:space="preserve"> 4, 5 and 6 prescribed above will be awarded with a Bachelor Degree with Honours.</w:t>
            </w:r>
          </w:p>
          <w:p w:rsidR="00847936" w:rsidRDefault="00E44227">
            <w:r>
              <w:t xml:space="preserve">Students who have achieved 240 credits at levels 4 and 5 and then achieve 60 credits at </w:t>
            </w:r>
            <w:r w:rsidR="00D8061E">
              <w:t>L</w:t>
            </w:r>
            <w:r>
              <w:t>evel 6 can</w:t>
            </w:r>
            <w:r w:rsidR="008214ED">
              <w:t xml:space="preserve"> be awarded an Ordinary Degree.</w:t>
            </w:r>
          </w:p>
        </w:tc>
      </w:tr>
      <w:tr w:rsidR="00446345" w:rsidTr="00446345">
        <w:tc>
          <w:tcPr>
            <w:tcW w:w="10137" w:type="dxa"/>
            <w:gridSpan w:val="8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>The Programme</w:t>
            </w:r>
            <w:r w:rsidR="00686908">
              <w:rPr>
                <w:rFonts w:cs="Arial"/>
              </w:rPr>
              <w:t xml:space="preserve"> </w:t>
            </w:r>
            <w:r w:rsidRPr="00CC4880">
              <w:rPr>
                <w:rFonts w:cs="Arial"/>
              </w:rPr>
              <w:t xml:space="preserve">is in line with the standard University framework / model which has been approved through the ordinances. </w:t>
            </w:r>
          </w:p>
        </w:tc>
      </w:tr>
      <w:tr w:rsidR="00446345" w:rsidRPr="00151A5F" w:rsidTr="00446345">
        <w:tc>
          <w:tcPr>
            <w:tcW w:w="10137" w:type="dxa"/>
            <w:gridSpan w:val="8"/>
          </w:tcPr>
          <w:p w:rsidR="00D2430C" w:rsidRDefault="00CC4880" w:rsidP="008214ED">
            <w:pPr>
              <w:rPr>
                <w:rFonts w:cs="Arial"/>
                <w:lang w:eastAsia="en-US"/>
              </w:rPr>
            </w:pPr>
            <w:r w:rsidRPr="00CC4880">
              <w:rPr>
                <w:rFonts w:cs="Arial"/>
              </w:rPr>
              <w:t>There are no pathways or variants available within the Programme</w:t>
            </w:r>
            <w:r w:rsidR="00CE7783">
              <w:rPr>
                <w:rFonts w:cs="Arial"/>
              </w:rPr>
              <w:t>.</w:t>
            </w:r>
          </w:p>
        </w:tc>
      </w:tr>
      <w:tr w:rsidR="00446345" w:rsidRPr="00604CDA" w:rsidTr="00446345">
        <w:tc>
          <w:tcPr>
            <w:tcW w:w="10137" w:type="dxa"/>
            <w:gridSpan w:val="8"/>
          </w:tcPr>
          <w:p w:rsidR="00446345" w:rsidRPr="00446345" w:rsidRDefault="00446345" w:rsidP="00446345">
            <w:pPr>
              <w:rPr>
                <w:rFonts w:cs="Arial"/>
              </w:rPr>
            </w:pPr>
          </w:p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>LEVEL 4</w:t>
            </w:r>
          </w:p>
        </w:tc>
      </w:tr>
      <w:tr w:rsidR="00446345" w:rsidRPr="00604CDA" w:rsidTr="00446345">
        <w:tc>
          <w:tcPr>
            <w:tcW w:w="1227" w:type="dxa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 xml:space="preserve">Module code </w:t>
            </w:r>
          </w:p>
        </w:tc>
        <w:tc>
          <w:tcPr>
            <w:tcW w:w="2460" w:type="dxa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>Module title</w:t>
            </w:r>
          </w:p>
        </w:tc>
        <w:tc>
          <w:tcPr>
            <w:tcW w:w="1715" w:type="dxa"/>
            <w:gridSpan w:val="2"/>
          </w:tcPr>
          <w:p w:rsidR="003F4247" w:rsidRDefault="00CC4880">
            <w:pPr>
              <w:rPr>
                <w:rFonts w:cs="Arial"/>
              </w:rPr>
            </w:pPr>
            <w:r w:rsidRPr="00CC4880">
              <w:rPr>
                <w:rFonts w:cs="Arial"/>
              </w:rPr>
              <w:t xml:space="preserve">Core /compulsory </w:t>
            </w:r>
          </w:p>
        </w:tc>
        <w:tc>
          <w:tcPr>
            <w:tcW w:w="1108" w:type="dxa"/>
            <w:gridSpan w:val="2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 xml:space="preserve">Credit volume </w:t>
            </w:r>
          </w:p>
        </w:tc>
        <w:tc>
          <w:tcPr>
            <w:tcW w:w="1336" w:type="dxa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>Semester     (1 / 2 )</w:t>
            </w:r>
          </w:p>
        </w:tc>
        <w:tc>
          <w:tcPr>
            <w:tcW w:w="2291" w:type="dxa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>Award requirements</w:t>
            </w:r>
          </w:p>
        </w:tc>
      </w:tr>
      <w:tr w:rsidR="00446345" w:rsidRPr="00F2726F" w:rsidTr="00446345">
        <w:tc>
          <w:tcPr>
            <w:tcW w:w="1227" w:type="dxa"/>
          </w:tcPr>
          <w:p w:rsidR="00446345" w:rsidRPr="00136291" w:rsidRDefault="00136291" w:rsidP="004463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GRA4001</w:t>
            </w:r>
          </w:p>
        </w:tc>
        <w:tc>
          <w:tcPr>
            <w:tcW w:w="2460" w:type="dxa"/>
            <w:vAlign w:val="center"/>
          </w:tcPr>
          <w:p w:rsidR="00446345" w:rsidRPr="00446345" w:rsidRDefault="00791988" w:rsidP="00446345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Typography &amp; Layout </w:t>
            </w:r>
          </w:p>
        </w:tc>
        <w:tc>
          <w:tcPr>
            <w:tcW w:w="1715" w:type="dxa"/>
            <w:gridSpan w:val="2"/>
          </w:tcPr>
          <w:p w:rsidR="00446345" w:rsidRPr="00446345" w:rsidRDefault="00791988" w:rsidP="004463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Compulsory</w:t>
            </w:r>
          </w:p>
        </w:tc>
        <w:tc>
          <w:tcPr>
            <w:tcW w:w="1108" w:type="dxa"/>
            <w:gridSpan w:val="2"/>
          </w:tcPr>
          <w:p w:rsidR="00446345" w:rsidRPr="00136291" w:rsidRDefault="00791988" w:rsidP="00446345">
            <w:pPr>
              <w:rPr>
                <w:rFonts w:cs="Arial"/>
                <w:sz w:val="16"/>
                <w:szCs w:val="16"/>
              </w:rPr>
            </w:pPr>
            <w:r w:rsidRPr="0013629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336" w:type="dxa"/>
          </w:tcPr>
          <w:p w:rsidR="00446345" w:rsidRPr="00136291" w:rsidRDefault="00985D19" w:rsidP="00446345">
            <w:pPr>
              <w:rPr>
                <w:rFonts w:cs="Arial"/>
                <w:sz w:val="16"/>
                <w:szCs w:val="16"/>
              </w:rPr>
            </w:pPr>
            <w:r w:rsidRPr="0013629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291" w:type="dxa"/>
            <w:vMerge w:val="restart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  <w:sz w:val="20"/>
              </w:rPr>
              <w:t xml:space="preserve">Students are required to achieve 40% in each module to progress or achieve the </w:t>
            </w:r>
            <w:r w:rsidRPr="00CC4880">
              <w:rPr>
                <w:rFonts w:cs="Arial"/>
                <w:b/>
                <w:sz w:val="20"/>
              </w:rPr>
              <w:t>Certificate of Higher Education</w:t>
            </w:r>
            <w:r w:rsidR="00AC3C21">
              <w:rPr>
                <w:rFonts w:cs="Arial"/>
                <w:b/>
                <w:sz w:val="20"/>
              </w:rPr>
              <w:t xml:space="preserve"> </w:t>
            </w:r>
            <w:r w:rsidR="00136291">
              <w:rPr>
                <w:rFonts w:cs="Arial"/>
                <w:b/>
                <w:sz w:val="20"/>
              </w:rPr>
              <w:t xml:space="preserve">in Graphic </w:t>
            </w:r>
            <w:r w:rsidR="00AC3C21">
              <w:rPr>
                <w:rFonts w:cs="Arial"/>
                <w:b/>
                <w:sz w:val="20"/>
              </w:rPr>
              <w:t>Design</w:t>
            </w:r>
          </w:p>
        </w:tc>
      </w:tr>
      <w:tr w:rsidR="00446345" w:rsidRPr="00F2726F" w:rsidTr="00446345">
        <w:tc>
          <w:tcPr>
            <w:tcW w:w="1227" w:type="dxa"/>
          </w:tcPr>
          <w:p w:rsidR="00446345" w:rsidRPr="00136291" w:rsidRDefault="00136291" w:rsidP="004463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GRA4002</w:t>
            </w:r>
          </w:p>
        </w:tc>
        <w:tc>
          <w:tcPr>
            <w:tcW w:w="2460" w:type="dxa"/>
            <w:vAlign w:val="center"/>
          </w:tcPr>
          <w:p w:rsidR="00446345" w:rsidRPr="00446345" w:rsidRDefault="00791988" w:rsidP="00446345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Typography &amp; Image</w:t>
            </w:r>
          </w:p>
        </w:tc>
        <w:tc>
          <w:tcPr>
            <w:tcW w:w="1715" w:type="dxa"/>
            <w:gridSpan w:val="2"/>
          </w:tcPr>
          <w:p w:rsidR="00446345" w:rsidRPr="00446345" w:rsidRDefault="00791988" w:rsidP="00446345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Compulsory</w:t>
            </w:r>
          </w:p>
        </w:tc>
        <w:tc>
          <w:tcPr>
            <w:tcW w:w="1108" w:type="dxa"/>
            <w:gridSpan w:val="2"/>
          </w:tcPr>
          <w:p w:rsidR="00446345" w:rsidRPr="00136291" w:rsidRDefault="00791988" w:rsidP="00446345">
            <w:pPr>
              <w:rPr>
                <w:sz w:val="16"/>
                <w:szCs w:val="16"/>
              </w:rPr>
            </w:pPr>
            <w:r w:rsidRPr="0013629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336" w:type="dxa"/>
          </w:tcPr>
          <w:p w:rsidR="00446345" w:rsidRPr="00136291" w:rsidRDefault="00985D19" w:rsidP="00446345">
            <w:pPr>
              <w:rPr>
                <w:rFonts w:cs="Arial"/>
                <w:sz w:val="16"/>
                <w:szCs w:val="16"/>
              </w:rPr>
            </w:pPr>
            <w:r w:rsidRPr="0013629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291" w:type="dxa"/>
            <w:vMerge/>
          </w:tcPr>
          <w:p w:rsidR="00446345" w:rsidRPr="00446345" w:rsidRDefault="00446345" w:rsidP="00446345">
            <w:pPr>
              <w:rPr>
                <w:rFonts w:cs="Arial"/>
                <w:i/>
              </w:rPr>
            </w:pPr>
          </w:p>
        </w:tc>
      </w:tr>
      <w:tr w:rsidR="00446345" w:rsidRPr="00F2726F" w:rsidTr="00446345">
        <w:tc>
          <w:tcPr>
            <w:tcW w:w="1227" w:type="dxa"/>
          </w:tcPr>
          <w:p w:rsidR="00446345" w:rsidRPr="00136291" w:rsidRDefault="00136291" w:rsidP="004463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GRA4003</w:t>
            </w:r>
          </w:p>
        </w:tc>
        <w:tc>
          <w:tcPr>
            <w:tcW w:w="2460" w:type="dxa"/>
            <w:vAlign w:val="center"/>
          </w:tcPr>
          <w:p w:rsidR="00446345" w:rsidRPr="00446345" w:rsidRDefault="00791988" w:rsidP="00446345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Design With Materials</w:t>
            </w:r>
          </w:p>
        </w:tc>
        <w:tc>
          <w:tcPr>
            <w:tcW w:w="1715" w:type="dxa"/>
            <w:gridSpan w:val="2"/>
          </w:tcPr>
          <w:p w:rsidR="00446345" w:rsidRPr="00446345" w:rsidRDefault="00791988" w:rsidP="00446345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Compulsory</w:t>
            </w:r>
          </w:p>
        </w:tc>
        <w:tc>
          <w:tcPr>
            <w:tcW w:w="1108" w:type="dxa"/>
            <w:gridSpan w:val="2"/>
          </w:tcPr>
          <w:p w:rsidR="00446345" w:rsidRPr="00136291" w:rsidRDefault="00791988" w:rsidP="00446345">
            <w:pPr>
              <w:rPr>
                <w:sz w:val="16"/>
                <w:szCs w:val="16"/>
              </w:rPr>
            </w:pPr>
            <w:r w:rsidRPr="0013629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336" w:type="dxa"/>
          </w:tcPr>
          <w:p w:rsidR="00446345" w:rsidRPr="00136291" w:rsidRDefault="00136291" w:rsidP="004463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291" w:type="dxa"/>
            <w:vMerge/>
          </w:tcPr>
          <w:p w:rsidR="00446345" w:rsidRPr="00446345" w:rsidRDefault="00446345" w:rsidP="00446345">
            <w:pPr>
              <w:rPr>
                <w:rFonts w:cs="Arial"/>
                <w:i/>
              </w:rPr>
            </w:pPr>
          </w:p>
        </w:tc>
      </w:tr>
      <w:tr w:rsidR="00446345" w:rsidRPr="00F2726F" w:rsidTr="00446345">
        <w:tc>
          <w:tcPr>
            <w:tcW w:w="1227" w:type="dxa"/>
          </w:tcPr>
          <w:p w:rsidR="00446345" w:rsidRPr="00136291" w:rsidRDefault="00136291" w:rsidP="004463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GRA4004</w:t>
            </w:r>
          </w:p>
        </w:tc>
        <w:tc>
          <w:tcPr>
            <w:tcW w:w="2460" w:type="dxa"/>
            <w:vAlign w:val="center"/>
          </w:tcPr>
          <w:p w:rsidR="00446345" w:rsidRPr="00446345" w:rsidRDefault="00136291" w:rsidP="00446345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Visual Communication</w:t>
            </w:r>
          </w:p>
        </w:tc>
        <w:tc>
          <w:tcPr>
            <w:tcW w:w="1715" w:type="dxa"/>
            <w:gridSpan w:val="2"/>
          </w:tcPr>
          <w:p w:rsidR="00446345" w:rsidRPr="00446345" w:rsidRDefault="00791988" w:rsidP="00446345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Compulsory</w:t>
            </w:r>
          </w:p>
        </w:tc>
        <w:tc>
          <w:tcPr>
            <w:tcW w:w="1108" w:type="dxa"/>
            <w:gridSpan w:val="2"/>
          </w:tcPr>
          <w:p w:rsidR="00446345" w:rsidRPr="00136291" w:rsidRDefault="00791988" w:rsidP="00446345">
            <w:pPr>
              <w:rPr>
                <w:sz w:val="16"/>
                <w:szCs w:val="16"/>
              </w:rPr>
            </w:pPr>
            <w:r w:rsidRPr="0013629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336" w:type="dxa"/>
          </w:tcPr>
          <w:p w:rsidR="00446345" w:rsidRPr="00136291" w:rsidRDefault="00136291" w:rsidP="004463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291" w:type="dxa"/>
            <w:vMerge/>
          </w:tcPr>
          <w:p w:rsidR="00446345" w:rsidRPr="00446345" w:rsidRDefault="00446345" w:rsidP="00446345">
            <w:pPr>
              <w:rPr>
                <w:rFonts w:cs="Arial"/>
                <w:i/>
              </w:rPr>
            </w:pPr>
          </w:p>
        </w:tc>
      </w:tr>
      <w:tr w:rsidR="00446345" w:rsidRPr="00F2726F" w:rsidTr="00446345">
        <w:tc>
          <w:tcPr>
            <w:tcW w:w="1227" w:type="dxa"/>
          </w:tcPr>
          <w:p w:rsidR="00446345" w:rsidRPr="00136291" w:rsidRDefault="00136291" w:rsidP="004463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GRA4005</w:t>
            </w:r>
          </w:p>
        </w:tc>
        <w:tc>
          <w:tcPr>
            <w:tcW w:w="2460" w:type="dxa"/>
            <w:vAlign w:val="center"/>
          </w:tcPr>
          <w:p w:rsidR="00446345" w:rsidRPr="00446345" w:rsidRDefault="00136291" w:rsidP="00446345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Introduction to Web Design</w:t>
            </w:r>
          </w:p>
        </w:tc>
        <w:tc>
          <w:tcPr>
            <w:tcW w:w="1715" w:type="dxa"/>
            <w:gridSpan w:val="2"/>
          </w:tcPr>
          <w:p w:rsidR="00446345" w:rsidRPr="00446345" w:rsidRDefault="00791988" w:rsidP="00446345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Compulsory</w:t>
            </w:r>
          </w:p>
        </w:tc>
        <w:tc>
          <w:tcPr>
            <w:tcW w:w="1108" w:type="dxa"/>
            <w:gridSpan w:val="2"/>
          </w:tcPr>
          <w:p w:rsidR="00446345" w:rsidRPr="00136291" w:rsidRDefault="00791988" w:rsidP="00446345">
            <w:pPr>
              <w:rPr>
                <w:sz w:val="16"/>
                <w:szCs w:val="16"/>
              </w:rPr>
            </w:pPr>
            <w:r w:rsidRPr="0013629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336" w:type="dxa"/>
          </w:tcPr>
          <w:p w:rsidR="00446345" w:rsidRPr="00136291" w:rsidRDefault="00136291" w:rsidP="004463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291" w:type="dxa"/>
            <w:vMerge/>
          </w:tcPr>
          <w:p w:rsidR="00446345" w:rsidRPr="00446345" w:rsidRDefault="00446345" w:rsidP="00446345">
            <w:pPr>
              <w:rPr>
                <w:rFonts w:cs="Arial"/>
                <w:i/>
              </w:rPr>
            </w:pPr>
          </w:p>
        </w:tc>
      </w:tr>
      <w:tr w:rsidR="00446345" w:rsidRPr="00F2726F" w:rsidTr="00446345">
        <w:tc>
          <w:tcPr>
            <w:tcW w:w="1227" w:type="dxa"/>
          </w:tcPr>
          <w:p w:rsidR="00446345" w:rsidRPr="00136291" w:rsidRDefault="00136291" w:rsidP="004463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COM4001</w:t>
            </w:r>
          </w:p>
        </w:tc>
        <w:tc>
          <w:tcPr>
            <w:tcW w:w="2460" w:type="dxa"/>
            <w:vAlign w:val="center"/>
          </w:tcPr>
          <w:p w:rsidR="00446345" w:rsidRPr="00446345" w:rsidRDefault="00136291" w:rsidP="00446345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Academic Skills</w:t>
            </w:r>
          </w:p>
        </w:tc>
        <w:tc>
          <w:tcPr>
            <w:tcW w:w="1715" w:type="dxa"/>
            <w:gridSpan w:val="2"/>
          </w:tcPr>
          <w:p w:rsidR="00446345" w:rsidRPr="00446345" w:rsidRDefault="00791988" w:rsidP="00446345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Compulsory</w:t>
            </w:r>
          </w:p>
        </w:tc>
        <w:tc>
          <w:tcPr>
            <w:tcW w:w="1108" w:type="dxa"/>
            <w:gridSpan w:val="2"/>
          </w:tcPr>
          <w:p w:rsidR="00446345" w:rsidRPr="00136291" w:rsidRDefault="00791988" w:rsidP="00446345">
            <w:pPr>
              <w:rPr>
                <w:sz w:val="16"/>
                <w:szCs w:val="16"/>
              </w:rPr>
            </w:pPr>
            <w:r w:rsidRPr="0013629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336" w:type="dxa"/>
          </w:tcPr>
          <w:p w:rsidR="00446345" w:rsidRPr="00136291" w:rsidRDefault="00985D19" w:rsidP="00446345">
            <w:pPr>
              <w:rPr>
                <w:rFonts w:cs="Arial"/>
                <w:sz w:val="16"/>
                <w:szCs w:val="16"/>
              </w:rPr>
            </w:pPr>
            <w:r w:rsidRPr="0013629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291" w:type="dxa"/>
            <w:vMerge/>
          </w:tcPr>
          <w:p w:rsidR="00446345" w:rsidRPr="00446345" w:rsidRDefault="00446345" w:rsidP="00446345">
            <w:pPr>
              <w:rPr>
                <w:rFonts w:cs="Arial"/>
                <w:i/>
              </w:rPr>
            </w:pPr>
          </w:p>
        </w:tc>
      </w:tr>
      <w:tr w:rsidR="00446345" w:rsidRPr="00F2726F" w:rsidTr="00446345">
        <w:tc>
          <w:tcPr>
            <w:tcW w:w="1227" w:type="dxa"/>
          </w:tcPr>
          <w:p w:rsidR="00446345" w:rsidRPr="00136291" w:rsidRDefault="002E7F66" w:rsidP="004463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</w:t>
            </w:r>
            <w:bookmarkStart w:id="0" w:name="_GoBack"/>
            <w:bookmarkEnd w:id="0"/>
            <w:r w:rsidR="00136291">
              <w:rPr>
                <w:rFonts w:cs="Arial"/>
                <w:sz w:val="16"/>
                <w:szCs w:val="16"/>
              </w:rPr>
              <w:t>RA4007</w:t>
            </w:r>
          </w:p>
        </w:tc>
        <w:tc>
          <w:tcPr>
            <w:tcW w:w="2460" w:type="dxa"/>
            <w:vAlign w:val="center"/>
          </w:tcPr>
          <w:p w:rsidR="00446345" w:rsidRPr="00446345" w:rsidRDefault="00136291" w:rsidP="00446345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Practice and</w:t>
            </w:r>
            <w:r w:rsidR="00791988">
              <w:rPr>
                <w:sz w:val="16"/>
                <w:szCs w:val="16"/>
              </w:rPr>
              <w:t xml:space="preserve"> Devel</w:t>
            </w:r>
            <w:r w:rsidR="00AC3C21">
              <w:rPr>
                <w:sz w:val="16"/>
                <w:szCs w:val="16"/>
              </w:rPr>
              <w:t>opment</w:t>
            </w:r>
          </w:p>
        </w:tc>
        <w:tc>
          <w:tcPr>
            <w:tcW w:w="1715" w:type="dxa"/>
            <w:gridSpan w:val="2"/>
          </w:tcPr>
          <w:p w:rsidR="00446345" w:rsidRPr="00446345" w:rsidRDefault="00791988" w:rsidP="00446345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Compulsory</w:t>
            </w:r>
          </w:p>
        </w:tc>
        <w:tc>
          <w:tcPr>
            <w:tcW w:w="1108" w:type="dxa"/>
            <w:gridSpan w:val="2"/>
          </w:tcPr>
          <w:p w:rsidR="00446345" w:rsidRPr="00136291" w:rsidRDefault="00791988" w:rsidP="00446345">
            <w:pPr>
              <w:rPr>
                <w:sz w:val="16"/>
                <w:szCs w:val="16"/>
              </w:rPr>
            </w:pPr>
            <w:r w:rsidRPr="0013629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336" w:type="dxa"/>
          </w:tcPr>
          <w:p w:rsidR="00446345" w:rsidRPr="00136291" w:rsidRDefault="00985D19" w:rsidP="00446345">
            <w:pPr>
              <w:rPr>
                <w:rFonts w:cs="Arial"/>
                <w:sz w:val="16"/>
                <w:szCs w:val="16"/>
              </w:rPr>
            </w:pPr>
            <w:r w:rsidRPr="0013629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291" w:type="dxa"/>
            <w:vMerge/>
          </w:tcPr>
          <w:p w:rsidR="00446345" w:rsidRPr="00446345" w:rsidRDefault="00446345" w:rsidP="00446345">
            <w:pPr>
              <w:rPr>
                <w:rFonts w:cs="Arial"/>
                <w:i/>
              </w:rPr>
            </w:pPr>
          </w:p>
        </w:tc>
      </w:tr>
      <w:tr w:rsidR="00446345" w:rsidRPr="00F2726F" w:rsidTr="00446345">
        <w:tc>
          <w:tcPr>
            <w:tcW w:w="1227" w:type="dxa"/>
          </w:tcPr>
          <w:p w:rsidR="00446345" w:rsidRPr="00136291" w:rsidRDefault="00136291" w:rsidP="004463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GRA4008</w:t>
            </w:r>
          </w:p>
        </w:tc>
        <w:tc>
          <w:tcPr>
            <w:tcW w:w="2460" w:type="dxa"/>
            <w:vAlign w:val="center"/>
          </w:tcPr>
          <w:p w:rsidR="00446345" w:rsidRPr="00446345" w:rsidRDefault="00791988" w:rsidP="00446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Image Techniques</w:t>
            </w:r>
          </w:p>
        </w:tc>
        <w:tc>
          <w:tcPr>
            <w:tcW w:w="1715" w:type="dxa"/>
            <w:gridSpan w:val="2"/>
          </w:tcPr>
          <w:p w:rsidR="00446345" w:rsidRPr="00446345" w:rsidRDefault="00791988" w:rsidP="00446345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Compulsory</w:t>
            </w:r>
          </w:p>
        </w:tc>
        <w:tc>
          <w:tcPr>
            <w:tcW w:w="1108" w:type="dxa"/>
            <w:gridSpan w:val="2"/>
          </w:tcPr>
          <w:p w:rsidR="00446345" w:rsidRPr="00136291" w:rsidRDefault="00791988" w:rsidP="00446345">
            <w:pPr>
              <w:rPr>
                <w:sz w:val="16"/>
                <w:szCs w:val="16"/>
              </w:rPr>
            </w:pPr>
            <w:r w:rsidRPr="0013629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336" w:type="dxa"/>
          </w:tcPr>
          <w:p w:rsidR="00446345" w:rsidRPr="00136291" w:rsidRDefault="00136291" w:rsidP="004463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291" w:type="dxa"/>
            <w:vMerge/>
          </w:tcPr>
          <w:p w:rsidR="00446345" w:rsidRPr="00446345" w:rsidRDefault="00446345" w:rsidP="00446345">
            <w:pPr>
              <w:rPr>
                <w:rFonts w:cs="Arial"/>
                <w:i/>
              </w:rPr>
            </w:pPr>
          </w:p>
        </w:tc>
      </w:tr>
      <w:tr w:rsidR="00446345" w:rsidRPr="00604CDA" w:rsidTr="00446345">
        <w:tc>
          <w:tcPr>
            <w:tcW w:w="10137" w:type="dxa"/>
            <w:gridSpan w:val="8"/>
          </w:tcPr>
          <w:p w:rsidR="00446345" w:rsidRPr="00446345" w:rsidRDefault="00446345" w:rsidP="00446345">
            <w:pPr>
              <w:rPr>
                <w:rFonts w:cs="Arial"/>
              </w:rPr>
            </w:pPr>
          </w:p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>LEVEL 5</w:t>
            </w:r>
          </w:p>
        </w:tc>
      </w:tr>
      <w:tr w:rsidR="00446345" w:rsidRPr="00604CDA" w:rsidTr="00446345">
        <w:tc>
          <w:tcPr>
            <w:tcW w:w="1227" w:type="dxa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 xml:space="preserve">Module code </w:t>
            </w:r>
          </w:p>
        </w:tc>
        <w:tc>
          <w:tcPr>
            <w:tcW w:w="2460" w:type="dxa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>Module title</w:t>
            </w:r>
          </w:p>
        </w:tc>
        <w:tc>
          <w:tcPr>
            <w:tcW w:w="1715" w:type="dxa"/>
            <w:gridSpan w:val="2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>Core /compulsory /optional</w:t>
            </w:r>
          </w:p>
        </w:tc>
        <w:tc>
          <w:tcPr>
            <w:tcW w:w="1108" w:type="dxa"/>
            <w:gridSpan w:val="2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 xml:space="preserve">Credit volume </w:t>
            </w:r>
          </w:p>
        </w:tc>
        <w:tc>
          <w:tcPr>
            <w:tcW w:w="1336" w:type="dxa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 xml:space="preserve">Semester    </w:t>
            </w:r>
          </w:p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>(1 / 2 )</w:t>
            </w:r>
          </w:p>
        </w:tc>
        <w:tc>
          <w:tcPr>
            <w:tcW w:w="2291" w:type="dxa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>Award requirements</w:t>
            </w:r>
          </w:p>
        </w:tc>
      </w:tr>
      <w:tr w:rsidR="00446345" w:rsidRPr="00F2726F" w:rsidTr="00446345">
        <w:tc>
          <w:tcPr>
            <w:tcW w:w="1227" w:type="dxa"/>
          </w:tcPr>
          <w:p w:rsidR="00446345" w:rsidRPr="00136291" w:rsidRDefault="00136291" w:rsidP="004463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GRA5001</w:t>
            </w:r>
          </w:p>
        </w:tc>
        <w:tc>
          <w:tcPr>
            <w:tcW w:w="2460" w:type="dxa"/>
            <w:vAlign w:val="center"/>
          </w:tcPr>
          <w:p w:rsidR="00446345" w:rsidRPr="00446345" w:rsidRDefault="00791988" w:rsidP="00446345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Design for Print</w:t>
            </w:r>
          </w:p>
        </w:tc>
        <w:tc>
          <w:tcPr>
            <w:tcW w:w="1715" w:type="dxa"/>
            <w:gridSpan w:val="2"/>
          </w:tcPr>
          <w:p w:rsidR="00446345" w:rsidRPr="00446345" w:rsidRDefault="00791988" w:rsidP="004463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Compulsory</w:t>
            </w:r>
          </w:p>
        </w:tc>
        <w:tc>
          <w:tcPr>
            <w:tcW w:w="1108" w:type="dxa"/>
            <w:gridSpan w:val="2"/>
          </w:tcPr>
          <w:p w:rsidR="00446345" w:rsidRPr="00136291" w:rsidRDefault="00791988" w:rsidP="00446345">
            <w:pPr>
              <w:rPr>
                <w:rFonts w:cs="Arial"/>
                <w:sz w:val="16"/>
                <w:szCs w:val="16"/>
              </w:rPr>
            </w:pPr>
            <w:r w:rsidRPr="0013629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336" w:type="dxa"/>
          </w:tcPr>
          <w:p w:rsidR="00446345" w:rsidRPr="00136291" w:rsidRDefault="00985D19" w:rsidP="00446345">
            <w:pPr>
              <w:rPr>
                <w:rFonts w:cs="Arial"/>
                <w:sz w:val="16"/>
                <w:szCs w:val="16"/>
              </w:rPr>
            </w:pPr>
            <w:r w:rsidRPr="0013629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291" w:type="dxa"/>
            <w:vMerge w:val="restart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  <w:sz w:val="20"/>
              </w:rPr>
              <w:t xml:space="preserve">Students are required to have 120 credits at level 4 and achieve 40% in each level 5 module to progress or achieve the </w:t>
            </w:r>
            <w:r w:rsidRPr="00CC4880">
              <w:rPr>
                <w:rFonts w:cs="Arial"/>
                <w:b/>
                <w:sz w:val="20"/>
              </w:rPr>
              <w:t>Diploma of Higher Education</w:t>
            </w:r>
            <w:r w:rsidR="00136291">
              <w:rPr>
                <w:rFonts w:cs="Arial"/>
                <w:b/>
                <w:sz w:val="20"/>
              </w:rPr>
              <w:t xml:space="preserve"> in Graphic</w:t>
            </w:r>
            <w:r w:rsidR="00AC3C21">
              <w:rPr>
                <w:rFonts w:cs="Arial"/>
                <w:b/>
                <w:sz w:val="20"/>
              </w:rPr>
              <w:t xml:space="preserve"> Design</w:t>
            </w:r>
          </w:p>
        </w:tc>
      </w:tr>
      <w:tr w:rsidR="00446345" w:rsidRPr="00F2726F" w:rsidTr="00446345">
        <w:tc>
          <w:tcPr>
            <w:tcW w:w="1227" w:type="dxa"/>
          </w:tcPr>
          <w:p w:rsidR="00446345" w:rsidRPr="00136291" w:rsidRDefault="00136291" w:rsidP="004463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GRA5002</w:t>
            </w:r>
          </w:p>
        </w:tc>
        <w:tc>
          <w:tcPr>
            <w:tcW w:w="2460" w:type="dxa"/>
            <w:vAlign w:val="center"/>
          </w:tcPr>
          <w:p w:rsidR="00446345" w:rsidRPr="00446345" w:rsidRDefault="00791988" w:rsidP="00446345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Motion Graphics</w:t>
            </w:r>
          </w:p>
        </w:tc>
        <w:tc>
          <w:tcPr>
            <w:tcW w:w="1715" w:type="dxa"/>
            <w:gridSpan w:val="2"/>
          </w:tcPr>
          <w:p w:rsidR="00446345" w:rsidRPr="00446345" w:rsidRDefault="00791988" w:rsidP="00446345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Compulsory</w:t>
            </w:r>
          </w:p>
        </w:tc>
        <w:tc>
          <w:tcPr>
            <w:tcW w:w="1108" w:type="dxa"/>
            <w:gridSpan w:val="2"/>
          </w:tcPr>
          <w:p w:rsidR="00446345" w:rsidRPr="00136291" w:rsidRDefault="00791988" w:rsidP="00446345">
            <w:pPr>
              <w:rPr>
                <w:sz w:val="16"/>
                <w:szCs w:val="16"/>
              </w:rPr>
            </w:pPr>
            <w:r w:rsidRPr="0013629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336" w:type="dxa"/>
          </w:tcPr>
          <w:p w:rsidR="00446345" w:rsidRPr="00136291" w:rsidRDefault="00136291" w:rsidP="004463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291" w:type="dxa"/>
            <w:vMerge/>
          </w:tcPr>
          <w:p w:rsidR="00446345" w:rsidRPr="00446345" w:rsidRDefault="00446345" w:rsidP="00446345">
            <w:pPr>
              <w:rPr>
                <w:rFonts w:cs="Arial"/>
                <w:i/>
              </w:rPr>
            </w:pPr>
          </w:p>
        </w:tc>
      </w:tr>
      <w:tr w:rsidR="00446345" w:rsidRPr="00F2726F" w:rsidTr="00446345">
        <w:tc>
          <w:tcPr>
            <w:tcW w:w="1227" w:type="dxa"/>
          </w:tcPr>
          <w:p w:rsidR="00446345" w:rsidRPr="00136291" w:rsidRDefault="00136291" w:rsidP="004463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GRA5003</w:t>
            </w:r>
          </w:p>
        </w:tc>
        <w:tc>
          <w:tcPr>
            <w:tcW w:w="2460" w:type="dxa"/>
            <w:vAlign w:val="center"/>
          </w:tcPr>
          <w:p w:rsidR="00446345" w:rsidRPr="00446345" w:rsidRDefault="00136291" w:rsidP="00446345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Interactive Design</w:t>
            </w:r>
          </w:p>
        </w:tc>
        <w:tc>
          <w:tcPr>
            <w:tcW w:w="1715" w:type="dxa"/>
            <w:gridSpan w:val="2"/>
          </w:tcPr>
          <w:p w:rsidR="00446345" w:rsidRPr="00446345" w:rsidRDefault="00791988" w:rsidP="00446345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Compulsory</w:t>
            </w:r>
          </w:p>
        </w:tc>
        <w:tc>
          <w:tcPr>
            <w:tcW w:w="1108" w:type="dxa"/>
            <w:gridSpan w:val="2"/>
          </w:tcPr>
          <w:p w:rsidR="00446345" w:rsidRPr="00136291" w:rsidRDefault="00791988" w:rsidP="00446345">
            <w:pPr>
              <w:rPr>
                <w:sz w:val="16"/>
                <w:szCs w:val="16"/>
              </w:rPr>
            </w:pPr>
            <w:r w:rsidRPr="0013629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336" w:type="dxa"/>
          </w:tcPr>
          <w:p w:rsidR="00446345" w:rsidRPr="00136291" w:rsidRDefault="00136291" w:rsidP="004463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291" w:type="dxa"/>
            <w:vMerge/>
          </w:tcPr>
          <w:p w:rsidR="00446345" w:rsidRPr="00446345" w:rsidRDefault="00446345" w:rsidP="00446345">
            <w:pPr>
              <w:rPr>
                <w:rFonts w:cs="Arial"/>
                <w:i/>
              </w:rPr>
            </w:pPr>
          </w:p>
        </w:tc>
      </w:tr>
      <w:tr w:rsidR="00446345" w:rsidRPr="00F2726F" w:rsidTr="00446345">
        <w:tc>
          <w:tcPr>
            <w:tcW w:w="1227" w:type="dxa"/>
          </w:tcPr>
          <w:p w:rsidR="00446345" w:rsidRPr="00136291" w:rsidRDefault="00136291" w:rsidP="004463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GRA5004</w:t>
            </w:r>
          </w:p>
        </w:tc>
        <w:tc>
          <w:tcPr>
            <w:tcW w:w="2460" w:type="dxa"/>
            <w:vAlign w:val="center"/>
          </w:tcPr>
          <w:p w:rsidR="00446345" w:rsidRPr="00446345" w:rsidRDefault="00791988" w:rsidP="00446345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Branding and Promotion</w:t>
            </w:r>
          </w:p>
        </w:tc>
        <w:tc>
          <w:tcPr>
            <w:tcW w:w="1715" w:type="dxa"/>
            <w:gridSpan w:val="2"/>
          </w:tcPr>
          <w:p w:rsidR="00446345" w:rsidRPr="00446345" w:rsidRDefault="00791988" w:rsidP="00446345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Compulsory</w:t>
            </w:r>
          </w:p>
        </w:tc>
        <w:tc>
          <w:tcPr>
            <w:tcW w:w="1108" w:type="dxa"/>
            <w:gridSpan w:val="2"/>
          </w:tcPr>
          <w:p w:rsidR="00446345" w:rsidRPr="00136291" w:rsidRDefault="00791988" w:rsidP="00446345">
            <w:pPr>
              <w:rPr>
                <w:sz w:val="16"/>
                <w:szCs w:val="16"/>
              </w:rPr>
            </w:pPr>
            <w:r w:rsidRPr="0013629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336" w:type="dxa"/>
          </w:tcPr>
          <w:p w:rsidR="00446345" w:rsidRPr="00136291" w:rsidRDefault="00985D19" w:rsidP="00446345">
            <w:pPr>
              <w:rPr>
                <w:rFonts w:cs="Arial"/>
                <w:sz w:val="16"/>
                <w:szCs w:val="16"/>
              </w:rPr>
            </w:pPr>
            <w:r w:rsidRPr="0013629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291" w:type="dxa"/>
            <w:vMerge/>
          </w:tcPr>
          <w:p w:rsidR="00446345" w:rsidRPr="00446345" w:rsidRDefault="00446345" w:rsidP="00446345">
            <w:pPr>
              <w:rPr>
                <w:rFonts w:cs="Arial"/>
                <w:i/>
              </w:rPr>
            </w:pPr>
          </w:p>
        </w:tc>
      </w:tr>
      <w:tr w:rsidR="00446345" w:rsidRPr="00F2726F" w:rsidTr="00446345">
        <w:tc>
          <w:tcPr>
            <w:tcW w:w="1227" w:type="dxa"/>
          </w:tcPr>
          <w:p w:rsidR="00446345" w:rsidRPr="00136291" w:rsidRDefault="00136291" w:rsidP="004463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GRA5005</w:t>
            </w:r>
          </w:p>
        </w:tc>
        <w:tc>
          <w:tcPr>
            <w:tcW w:w="2460" w:type="dxa"/>
            <w:vAlign w:val="center"/>
          </w:tcPr>
          <w:p w:rsidR="00446345" w:rsidRPr="00446345" w:rsidRDefault="00791988" w:rsidP="00446345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Information Graphics</w:t>
            </w:r>
          </w:p>
        </w:tc>
        <w:tc>
          <w:tcPr>
            <w:tcW w:w="1715" w:type="dxa"/>
            <w:gridSpan w:val="2"/>
          </w:tcPr>
          <w:p w:rsidR="00446345" w:rsidRPr="00446345" w:rsidRDefault="00791988" w:rsidP="00446345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Compulsory</w:t>
            </w:r>
          </w:p>
        </w:tc>
        <w:tc>
          <w:tcPr>
            <w:tcW w:w="1108" w:type="dxa"/>
            <w:gridSpan w:val="2"/>
          </w:tcPr>
          <w:p w:rsidR="00446345" w:rsidRPr="00136291" w:rsidRDefault="00791988" w:rsidP="00446345">
            <w:pPr>
              <w:rPr>
                <w:sz w:val="16"/>
                <w:szCs w:val="16"/>
              </w:rPr>
            </w:pPr>
            <w:r w:rsidRPr="0013629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336" w:type="dxa"/>
          </w:tcPr>
          <w:p w:rsidR="00446345" w:rsidRPr="00136291" w:rsidRDefault="00136291" w:rsidP="004463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291" w:type="dxa"/>
            <w:vMerge/>
          </w:tcPr>
          <w:p w:rsidR="00446345" w:rsidRPr="00446345" w:rsidRDefault="00446345" w:rsidP="00446345">
            <w:pPr>
              <w:rPr>
                <w:rFonts w:cs="Arial"/>
                <w:i/>
              </w:rPr>
            </w:pPr>
          </w:p>
        </w:tc>
      </w:tr>
      <w:tr w:rsidR="00446345" w:rsidRPr="00F2726F" w:rsidTr="00446345">
        <w:tc>
          <w:tcPr>
            <w:tcW w:w="1227" w:type="dxa"/>
          </w:tcPr>
          <w:p w:rsidR="00446345" w:rsidRPr="00136291" w:rsidRDefault="00136291" w:rsidP="004463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GRA5006</w:t>
            </w:r>
          </w:p>
        </w:tc>
        <w:tc>
          <w:tcPr>
            <w:tcW w:w="2460" w:type="dxa"/>
            <w:vAlign w:val="center"/>
          </w:tcPr>
          <w:p w:rsidR="00446345" w:rsidRPr="00446345" w:rsidRDefault="00136291" w:rsidP="00446345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Research Practice</w:t>
            </w:r>
          </w:p>
        </w:tc>
        <w:tc>
          <w:tcPr>
            <w:tcW w:w="1715" w:type="dxa"/>
            <w:gridSpan w:val="2"/>
          </w:tcPr>
          <w:p w:rsidR="00446345" w:rsidRPr="00446345" w:rsidRDefault="00791988" w:rsidP="00446345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Compulsory</w:t>
            </w:r>
          </w:p>
        </w:tc>
        <w:tc>
          <w:tcPr>
            <w:tcW w:w="1108" w:type="dxa"/>
            <w:gridSpan w:val="2"/>
          </w:tcPr>
          <w:p w:rsidR="00446345" w:rsidRPr="00136291" w:rsidRDefault="00791988" w:rsidP="00446345">
            <w:pPr>
              <w:rPr>
                <w:sz w:val="16"/>
                <w:szCs w:val="16"/>
              </w:rPr>
            </w:pPr>
            <w:r w:rsidRPr="0013629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336" w:type="dxa"/>
          </w:tcPr>
          <w:p w:rsidR="00446345" w:rsidRPr="00136291" w:rsidRDefault="00136291" w:rsidP="004463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291" w:type="dxa"/>
            <w:vMerge/>
          </w:tcPr>
          <w:p w:rsidR="00446345" w:rsidRPr="00446345" w:rsidRDefault="00446345" w:rsidP="00446345">
            <w:pPr>
              <w:rPr>
                <w:rFonts w:cs="Arial"/>
                <w:i/>
              </w:rPr>
            </w:pPr>
          </w:p>
        </w:tc>
      </w:tr>
      <w:tr w:rsidR="00446345" w:rsidRPr="00F2726F" w:rsidTr="00446345">
        <w:tc>
          <w:tcPr>
            <w:tcW w:w="1227" w:type="dxa"/>
          </w:tcPr>
          <w:p w:rsidR="00446345" w:rsidRPr="00136291" w:rsidRDefault="00136291" w:rsidP="004463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GRA5007</w:t>
            </w:r>
          </w:p>
        </w:tc>
        <w:tc>
          <w:tcPr>
            <w:tcW w:w="2460" w:type="dxa"/>
            <w:vAlign w:val="center"/>
          </w:tcPr>
          <w:p w:rsidR="00446345" w:rsidRPr="00446345" w:rsidRDefault="00446345" w:rsidP="00446345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Industrial Placement</w:t>
            </w:r>
          </w:p>
        </w:tc>
        <w:tc>
          <w:tcPr>
            <w:tcW w:w="1715" w:type="dxa"/>
            <w:gridSpan w:val="2"/>
          </w:tcPr>
          <w:p w:rsidR="00446345" w:rsidRPr="00446345" w:rsidRDefault="00791988" w:rsidP="00446345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Compulsory</w:t>
            </w:r>
          </w:p>
        </w:tc>
        <w:tc>
          <w:tcPr>
            <w:tcW w:w="1108" w:type="dxa"/>
            <w:gridSpan w:val="2"/>
          </w:tcPr>
          <w:p w:rsidR="00446345" w:rsidRPr="00136291" w:rsidRDefault="00791988" w:rsidP="00446345">
            <w:pPr>
              <w:rPr>
                <w:sz w:val="16"/>
                <w:szCs w:val="16"/>
              </w:rPr>
            </w:pPr>
            <w:r w:rsidRPr="0013629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336" w:type="dxa"/>
          </w:tcPr>
          <w:p w:rsidR="00446345" w:rsidRPr="00136291" w:rsidRDefault="00985D19" w:rsidP="00446345">
            <w:pPr>
              <w:rPr>
                <w:rFonts w:cs="Arial"/>
                <w:sz w:val="16"/>
                <w:szCs w:val="16"/>
              </w:rPr>
            </w:pPr>
            <w:r w:rsidRPr="0013629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291" w:type="dxa"/>
            <w:vMerge/>
          </w:tcPr>
          <w:p w:rsidR="00446345" w:rsidRPr="00446345" w:rsidRDefault="00446345" w:rsidP="00446345">
            <w:pPr>
              <w:rPr>
                <w:rFonts w:cs="Arial"/>
                <w:i/>
              </w:rPr>
            </w:pPr>
          </w:p>
        </w:tc>
      </w:tr>
      <w:tr w:rsidR="00446345" w:rsidRPr="00F2726F" w:rsidTr="00446345">
        <w:tc>
          <w:tcPr>
            <w:tcW w:w="1227" w:type="dxa"/>
          </w:tcPr>
          <w:p w:rsidR="00446345" w:rsidRPr="00136291" w:rsidRDefault="00136291" w:rsidP="004463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GRA5008</w:t>
            </w:r>
          </w:p>
        </w:tc>
        <w:tc>
          <w:tcPr>
            <w:tcW w:w="2460" w:type="dxa"/>
            <w:vAlign w:val="center"/>
          </w:tcPr>
          <w:p w:rsidR="00446345" w:rsidRPr="00446345" w:rsidRDefault="00136291" w:rsidP="00446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Collaborative Production</w:t>
            </w:r>
          </w:p>
        </w:tc>
        <w:tc>
          <w:tcPr>
            <w:tcW w:w="1715" w:type="dxa"/>
            <w:gridSpan w:val="2"/>
          </w:tcPr>
          <w:p w:rsidR="00446345" w:rsidRPr="00446345" w:rsidRDefault="00791988" w:rsidP="00446345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Compulsory</w:t>
            </w:r>
          </w:p>
        </w:tc>
        <w:tc>
          <w:tcPr>
            <w:tcW w:w="1108" w:type="dxa"/>
            <w:gridSpan w:val="2"/>
          </w:tcPr>
          <w:p w:rsidR="00446345" w:rsidRPr="00136291" w:rsidRDefault="00791988" w:rsidP="00446345">
            <w:pPr>
              <w:rPr>
                <w:sz w:val="16"/>
                <w:szCs w:val="16"/>
              </w:rPr>
            </w:pPr>
            <w:r w:rsidRPr="0013629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336" w:type="dxa"/>
          </w:tcPr>
          <w:p w:rsidR="00446345" w:rsidRPr="00136291" w:rsidRDefault="00985D19" w:rsidP="00446345">
            <w:pPr>
              <w:rPr>
                <w:rFonts w:cs="Arial"/>
                <w:sz w:val="16"/>
                <w:szCs w:val="16"/>
              </w:rPr>
            </w:pPr>
            <w:r w:rsidRPr="0013629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291" w:type="dxa"/>
            <w:vMerge/>
          </w:tcPr>
          <w:p w:rsidR="00446345" w:rsidRPr="00446345" w:rsidRDefault="00446345" w:rsidP="00446345">
            <w:pPr>
              <w:rPr>
                <w:rFonts w:cs="Arial"/>
                <w:i/>
              </w:rPr>
            </w:pPr>
          </w:p>
        </w:tc>
      </w:tr>
    </w:tbl>
    <w:p w:rsidR="00686908" w:rsidRDefault="00686908">
      <w:r>
        <w:br w:type="page"/>
      </w:r>
    </w:p>
    <w:tbl>
      <w:tblPr>
        <w:tblStyle w:val="TableGrid"/>
        <w:tblW w:w="101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21"/>
        <w:gridCol w:w="1998"/>
        <w:gridCol w:w="2297"/>
        <w:gridCol w:w="48"/>
        <w:gridCol w:w="1057"/>
        <w:gridCol w:w="12"/>
        <w:gridCol w:w="1304"/>
        <w:gridCol w:w="2300"/>
      </w:tblGrid>
      <w:tr w:rsidR="00446345" w:rsidRPr="00F2726F" w:rsidTr="008438D6">
        <w:tc>
          <w:tcPr>
            <w:tcW w:w="10137" w:type="dxa"/>
            <w:gridSpan w:val="8"/>
          </w:tcPr>
          <w:p w:rsidR="00446345" w:rsidRPr="00446345" w:rsidRDefault="00446345" w:rsidP="00446345">
            <w:pPr>
              <w:rPr>
                <w:rFonts w:cs="Arial"/>
                <w:sz w:val="16"/>
                <w:szCs w:val="16"/>
              </w:rPr>
            </w:pPr>
          </w:p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>LEVEL 6</w:t>
            </w:r>
          </w:p>
        </w:tc>
      </w:tr>
      <w:tr w:rsidR="00446345" w:rsidRPr="00604CDA" w:rsidTr="008438D6">
        <w:tc>
          <w:tcPr>
            <w:tcW w:w="1121" w:type="dxa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 xml:space="preserve">Module code </w:t>
            </w:r>
          </w:p>
        </w:tc>
        <w:tc>
          <w:tcPr>
            <w:tcW w:w="1998" w:type="dxa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>Module title</w:t>
            </w:r>
          </w:p>
        </w:tc>
        <w:tc>
          <w:tcPr>
            <w:tcW w:w="2345" w:type="dxa"/>
            <w:gridSpan w:val="2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>Core /compulsory /optional</w:t>
            </w:r>
          </w:p>
        </w:tc>
        <w:tc>
          <w:tcPr>
            <w:tcW w:w="1069" w:type="dxa"/>
            <w:gridSpan w:val="2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 xml:space="preserve">Credit volume </w:t>
            </w:r>
          </w:p>
        </w:tc>
        <w:tc>
          <w:tcPr>
            <w:tcW w:w="1304" w:type="dxa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 xml:space="preserve">Semester    </w:t>
            </w:r>
          </w:p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>(1 / 2 )</w:t>
            </w:r>
          </w:p>
        </w:tc>
        <w:tc>
          <w:tcPr>
            <w:tcW w:w="2300" w:type="dxa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>Award requirements</w:t>
            </w:r>
          </w:p>
        </w:tc>
      </w:tr>
      <w:tr w:rsidR="003057FE" w:rsidRPr="00F2726F" w:rsidTr="008438D6">
        <w:tc>
          <w:tcPr>
            <w:tcW w:w="1121" w:type="dxa"/>
          </w:tcPr>
          <w:p w:rsidR="003057FE" w:rsidRPr="00D75B96" w:rsidRDefault="00D75B96" w:rsidP="004463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GRA6001</w:t>
            </w:r>
          </w:p>
        </w:tc>
        <w:tc>
          <w:tcPr>
            <w:tcW w:w="1998" w:type="dxa"/>
            <w:vAlign w:val="center"/>
          </w:tcPr>
          <w:p w:rsidR="003057FE" w:rsidRPr="00446345" w:rsidRDefault="00D75B96" w:rsidP="00446345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Major Project Proposal</w:t>
            </w:r>
          </w:p>
        </w:tc>
        <w:tc>
          <w:tcPr>
            <w:tcW w:w="2345" w:type="dxa"/>
            <w:gridSpan w:val="2"/>
          </w:tcPr>
          <w:p w:rsidR="00D2430C" w:rsidRDefault="00B92889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Compulsory</w:t>
            </w:r>
          </w:p>
        </w:tc>
        <w:tc>
          <w:tcPr>
            <w:tcW w:w="1069" w:type="dxa"/>
            <w:gridSpan w:val="2"/>
          </w:tcPr>
          <w:p w:rsidR="003057FE" w:rsidRPr="00D75B96" w:rsidRDefault="003057FE" w:rsidP="00446345">
            <w:pPr>
              <w:rPr>
                <w:rFonts w:cs="Arial"/>
                <w:sz w:val="16"/>
                <w:szCs w:val="16"/>
              </w:rPr>
            </w:pPr>
            <w:r w:rsidRPr="00D75B9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304" w:type="dxa"/>
          </w:tcPr>
          <w:p w:rsidR="003057FE" w:rsidRPr="00AC3C21" w:rsidRDefault="00985D19" w:rsidP="00446345">
            <w:pPr>
              <w:rPr>
                <w:rFonts w:cs="Arial"/>
                <w:sz w:val="16"/>
                <w:szCs w:val="16"/>
              </w:rPr>
            </w:pPr>
            <w:r w:rsidRPr="00985D1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00" w:type="dxa"/>
            <w:vMerge w:val="restart"/>
          </w:tcPr>
          <w:p w:rsidR="000B4B83" w:rsidRPr="000B4B83" w:rsidRDefault="000B4B83" w:rsidP="000B4B83">
            <w:pPr>
              <w:rPr>
                <w:rFonts w:cs="Arial"/>
                <w:sz w:val="20"/>
                <w:szCs w:val="20"/>
              </w:rPr>
            </w:pPr>
            <w:r w:rsidRPr="000B4B83">
              <w:rPr>
                <w:rFonts w:cs="Arial"/>
                <w:sz w:val="20"/>
                <w:szCs w:val="20"/>
              </w:rPr>
              <w:t xml:space="preserve">60 credits required to achieve BA (Ordinary), with a minimum pass rate of 40%. </w:t>
            </w:r>
          </w:p>
          <w:p w:rsidR="000B4B83" w:rsidRPr="000B4B83" w:rsidRDefault="000B4B83" w:rsidP="000B4B83">
            <w:pPr>
              <w:rPr>
                <w:rFonts w:cs="Arial"/>
                <w:sz w:val="20"/>
                <w:szCs w:val="20"/>
              </w:rPr>
            </w:pPr>
          </w:p>
          <w:p w:rsidR="00847936" w:rsidRDefault="000B4B83" w:rsidP="000B4B83">
            <w:pPr>
              <w:rPr>
                <w:rFonts w:cs="Arial"/>
                <w:lang w:eastAsia="en-US"/>
              </w:rPr>
            </w:pPr>
            <w:r w:rsidRPr="000B4B83">
              <w:rPr>
                <w:rFonts w:cs="Arial"/>
                <w:sz w:val="20"/>
                <w:szCs w:val="20"/>
              </w:rPr>
              <w:t>120 credits required for BA (Hons), with a minimum pass rate of 40%.</w:t>
            </w:r>
          </w:p>
        </w:tc>
      </w:tr>
      <w:tr w:rsidR="003057FE" w:rsidRPr="00F2726F" w:rsidTr="008438D6">
        <w:tc>
          <w:tcPr>
            <w:tcW w:w="1121" w:type="dxa"/>
          </w:tcPr>
          <w:p w:rsidR="003057FE" w:rsidRPr="00D75B96" w:rsidRDefault="00D75B96" w:rsidP="004463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GRA6002</w:t>
            </w:r>
          </w:p>
        </w:tc>
        <w:tc>
          <w:tcPr>
            <w:tcW w:w="1998" w:type="dxa"/>
            <w:vAlign w:val="center"/>
          </w:tcPr>
          <w:p w:rsidR="003057FE" w:rsidRPr="00446345" w:rsidRDefault="00D75B96" w:rsidP="00446345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Major </w:t>
            </w:r>
            <w:r w:rsidR="003057FE">
              <w:rPr>
                <w:bCs/>
                <w:sz w:val="16"/>
                <w:szCs w:val="16"/>
              </w:rPr>
              <w:t>Project</w:t>
            </w:r>
          </w:p>
        </w:tc>
        <w:tc>
          <w:tcPr>
            <w:tcW w:w="2345" w:type="dxa"/>
            <w:gridSpan w:val="2"/>
          </w:tcPr>
          <w:p w:rsidR="00D2430C" w:rsidRDefault="00B92889">
            <w:pPr>
              <w:rPr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Compulsory</w:t>
            </w:r>
          </w:p>
        </w:tc>
        <w:tc>
          <w:tcPr>
            <w:tcW w:w="1069" w:type="dxa"/>
            <w:gridSpan w:val="2"/>
          </w:tcPr>
          <w:p w:rsidR="003057FE" w:rsidRPr="00D75B96" w:rsidRDefault="003057FE" w:rsidP="00446345">
            <w:pPr>
              <w:rPr>
                <w:sz w:val="16"/>
                <w:szCs w:val="16"/>
              </w:rPr>
            </w:pPr>
            <w:r w:rsidRPr="00D75B9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304" w:type="dxa"/>
          </w:tcPr>
          <w:p w:rsidR="003057FE" w:rsidRPr="00AC3C21" w:rsidRDefault="00985D19" w:rsidP="00446345">
            <w:pPr>
              <w:rPr>
                <w:rFonts w:cs="Arial"/>
                <w:sz w:val="16"/>
                <w:szCs w:val="16"/>
              </w:rPr>
            </w:pPr>
            <w:r w:rsidRPr="00985D1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300" w:type="dxa"/>
            <w:vMerge/>
          </w:tcPr>
          <w:p w:rsidR="003057FE" w:rsidRPr="00446345" w:rsidRDefault="003057FE" w:rsidP="00446345">
            <w:pPr>
              <w:rPr>
                <w:rFonts w:cs="Arial"/>
                <w:i/>
              </w:rPr>
            </w:pPr>
          </w:p>
        </w:tc>
      </w:tr>
      <w:tr w:rsidR="003057FE" w:rsidRPr="00F2726F" w:rsidTr="008438D6">
        <w:tc>
          <w:tcPr>
            <w:tcW w:w="1121" w:type="dxa"/>
          </w:tcPr>
          <w:p w:rsidR="003057FE" w:rsidRPr="00D75B96" w:rsidRDefault="00D75B96" w:rsidP="004463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GRA6003</w:t>
            </w:r>
          </w:p>
        </w:tc>
        <w:tc>
          <w:tcPr>
            <w:tcW w:w="1998" w:type="dxa"/>
            <w:vAlign w:val="center"/>
          </w:tcPr>
          <w:p w:rsidR="003057FE" w:rsidRPr="00446345" w:rsidRDefault="00D75B96" w:rsidP="00446345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Dissertation</w:t>
            </w:r>
          </w:p>
        </w:tc>
        <w:tc>
          <w:tcPr>
            <w:tcW w:w="2345" w:type="dxa"/>
            <w:gridSpan w:val="2"/>
          </w:tcPr>
          <w:p w:rsidR="00D2430C" w:rsidRDefault="00B92889">
            <w:pPr>
              <w:rPr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Compulsory</w:t>
            </w:r>
          </w:p>
        </w:tc>
        <w:tc>
          <w:tcPr>
            <w:tcW w:w="1069" w:type="dxa"/>
            <w:gridSpan w:val="2"/>
          </w:tcPr>
          <w:p w:rsidR="003057FE" w:rsidRPr="00D75B96" w:rsidRDefault="00D75B96" w:rsidP="00446345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304" w:type="dxa"/>
          </w:tcPr>
          <w:p w:rsidR="003057FE" w:rsidRPr="00AC3C21" w:rsidRDefault="00D75B96" w:rsidP="004463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&amp; 2</w:t>
            </w:r>
          </w:p>
        </w:tc>
        <w:tc>
          <w:tcPr>
            <w:tcW w:w="2300" w:type="dxa"/>
            <w:vMerge/>
          </w:tcPr>
          <w:p w:rsidR="003057FE" w:rsidRPr="00446345" w:rsidRDefault="003057FE" w:rsidP="00446345">
            <w:pPr>
              <w:rPr>
                <w:rFonts w:cs="Arial"/>
                <w:i/>
              </w:rPr>
            </w:pPr>
          </w:p>
        </w:tc>
      </w:tr>
      <w:tr w:rsidR="003057FE" w:rsidRPr="00F2726F" w:rsidTr="008438D6">
        <w:tc>
          <w:tcPr>
            <w:tcW w:w="1121" w:type="dxa"/>
          </w:tcPr>
          <w:p w:rsidR="003057FE" w:rsidRPr="00D75B96" w:rsidRDefault="00D75B96" w:rsidP="004463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GRA6004</w:t>
            </w:r>
          </w:p>
        </w:tc>
        <w:tc>
          <w:tcPr>
            <w:tcW w:w="1998" w:type="dxa"/>
            <w:vAlign w:val="center"/>
          </w:tcPr>
          <w:p w:rsidR="003057FE" w:rsidRPr="00446345" w:rsidRDefault="00D75B96" w:rsidP="00446345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Technical Application</w:t>
            </w:r>
          </w:p>
        </w:tc>
        <w:tc>
          <w:tcPr>
            <w:tcW w:w="2345" w:type="dxa"/>
            <w:gridSpan w:val="2"/>
          </w:tcPr>
          <w:p w:rsidR="00D2430C" w:rsidRDefault="00B92889">
            <w:pPr>
              <w:rPr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Compulsory</w:t>
            </w:r>
          </w:p>
        </w:tc>
        <w:tc>
          <w:tcPr>
            <w:tcW w:w="1069" w:type="dxa"/>
            <w:gridSpan w:val="2"/>
          </w:tcPr>
          <w:p w:rsidR="003057FE" w:rsidRPr="00D75B96" w:rsidRDefault="003057FE" w:rsidP="00446345">
            <w:pPr>
              <w:rPr>
                <w:sz w:val="16"/>
                <w:szCs w:val="16"/>
              </w:rPr>
            </w:pPr>
            <w:r w:rsidRPr="00D75B9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304" w:type="dxa"/>
          </w:tcPr>
          <w:p w:rsidR="003057FE" w:rsidRPr="00AC3C21" w:rsidRDefault="00985D19" w:rsidP="00446345">
            <w:pPr>
              <w:rPr>
                <w:rFonts w:cs="Arial"/>
                <w:sz w:val="16"/>
                <w:szCs w:val="16"/>
              </w:rPr>
            </w:pPr>
            <w:r w:rsidRPr="00985D1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00" w:type="dxa"/>
            <w:vMerge/>
          </w:tcPr>
          <w:p w:rsidR="003057FE" w:rsidRPr="00446345" w:rsidRDefault="003057FE" w:rsidP="00446345">
            <w:pPr>
              <w:rPr>
                <w:rFonts w:cs="Arial"/>
                <w:i/>
              </w:rPr>
            </w:pPr>
          </w:p>
        </w:tc>
      </w:tr>
      <w:tr w:rsidR="008438D6" w:rsidRPr="00F2726F" w:rsidTr="00D75B96">
        <w:trPr>
          <w:trHeight w:val="467"/>
        </w:trPr>
        <w:tc>
          <w:tcPr>
            <w:tcW w:w="1121" w:type="dxa"/>
          </w:tcPr>
          <w:p w:rsidR="008438D6" w:rsidRPr="00D75B96" w:rsidRDefault="00D75B96" w:rsidP="00446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GRA6005</w:t>
            </w:r>
          </w:p>
        </w:tc>
        <w:tc>
          <w:tcPr>
            <w:tcW w:w="1998" w:type="dxa"/>
          </w:tcPr>
          <w:p w:rsidR="008438D6" w:rsidRDefault="008B7981" w:rsidP="00446345">
            <w:pPr>
              <w:rPr>
                <w:rFonts w:cs="Arial"/>
                <w:i/>
                <w:sz w:val="16"/>
                <w:szCs w:val="16"/>
              </w:rPr>
            </w:pPr>
            <w:r w:rsidRPr="008B7981">
              <w:rPr>
                <w:rFonts w:cs="Arial"/>
                <w:sz w:val="16"/>
                <w:szCs w:val="16"/>
              </w:rPr>
              <w:t>Applied Practice</w:t>
            </w:r>
          </w:p>
        </w:tc>
        <w:tc>
          <w:tcPr>
            <w:tcW w:w="2297" w:type="dxa"/>
          </w:tcPr>
          <w:p w:rsidR="008438D6" w:rsidRPr="00D75B96" w:rsidRDefault="008438D6" w:rsidP="00446345">
            <w:pPr>
              <w:rPr>
                <w:rFonts w:cs="Arial"/>
                <w:sz w:val="16"/>
                <w:szCs w:val="16"/>
              </w:rPr>
            </w:pPr>
            <w:r w:rsidRPr="00D75B96">
              <w:rPr>
                <w:bCs/>
                <w:sz w:val="16"/>
                <w:szCs w:val="16"/>
              </w:rPr>
              <w:t>Compulsory</w:t>
            </w:r>
          </w:p>
        </w:tc>
        <w:tc>
          <w:tcPr>
            <w:tcW w:w="1105" w:type="dxa"/>
            <w:gridSpan w:val="2"/>
          </w:tcPr>
          <w:p w:rsidR="008438D6" w:rsidRPr="00D75B96" w:rsidDel="008438D6" w:rsidRDefault="008438D6" w:rsidP="00446345">
            <w:pPr>
              <w:rPr>
                <w:rFonts w:cs="Arial"/>
                <w:sz w:val="16"/>
                <w:szCs w:val="16"/>
              </w:rPr>
            </w:pPr>
            <w:r w:rsidRPr="00D75B9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316" w:type="dxa"/>
            <w:gridSpan w:val="2"/>
          </w:tcPr>
          <w:p w:rsidR="008438D6" w:rsidRPr="00D75B96" w:rsidRDefault="008438D6" w:rsidP="00446345">
            <w:pPr>
              <w:rPr>
                <w:rFonts w:cs="Arial"/>
                <w:sz w:val="16"/>
                <w:szCs w:val="16"/>
              </w:rPr>
            </w:pPr>
            <w:r w:rsidRPr="00D75B96">
              <w:rPr>
                <w:rFonts w:cs="Arial"/>
                <w:sz w:val="16"/>
                <w:szCs w:val="16"/>
              </w:rPr>
              <w:t>1</w:t>
            </w:r>
            <w:r w:rsidR="00D75B96">
              <w:rPr>
                <w:rFonts w:cs="Arial"/>
                <w:sz w:val="16"/>
                <w:szCs w:val="16"/>
              </w:rPr>
              <w:t xml:space="preserve"> &amp; 2</w:t>
            </w:r>
          </w:p>
        </w:tc>
        <w:tc>
          <w:tcPr>
            <w:tcW w:w="2300" w:type="dxa"/>
            <w:vMerge/>
          </w:tcPr>
          <w:p w:rsidR="008438D6" w:rsidRPr="00446345" w:rsidRDefault="008438D6" w:rsidP="00446345">
            <w:pPr>
              <w:rPr>
                <w:rFonts w:cs="Arial"/>
                <w:i/>
              </w:rPr>
            </w:pPr>
          </w:p>
        </w:tc>
      </w:tr>
      <w:tr w:rsidR="00686908" w:rsidRPr="00F2726F" w:rsidTr="008438D6">
        <w:tc>
          <w:tcPr>
            <w:tcW w:w="1121" w:type="dxa"/>
          </w:tcPr>
          <w:p w:rsidR="00686908" w:rsidRPr="00D75B96" w:rsidRDefault="00D75B96" w:rsidP="004463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GRA6006</w:t>
            </w:r>
          </w:p>
        </w:tc>
        <w:tc>
          <w:tcPr>
            <w:tcW w:w="1998" w:type="dxa"/>
            <w:vAlign w:val="center"/>
          </w:tcPr>
          <w:p w:rsidR="00686908" w:rsidRPr="00446345" w:rsidRDefault="00D75B96" w:rsidP="00446345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Creative Narrative</w:t>
            </w:r>
          </w:p>
        </w:tc>
        <w:tc>
          <w:tcPr>
            <w:tcW w:w="2345" w:type="dxa"/>
            <w:gridSpan w:val="2"/>
          </w:tcPr>
          <w:p w:rsidR="00686908" w:rsidRPr="00446345" w:rsidRDefault="00D75B96" w:rsidP="00446345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Compulsory</w:t>
            </w:r>
          </w:p>
        </w:tc>
        <w:tc>
          <w:tcPr>
            <w:tcW w:w="1069" w:type="dxa"/>
            <w:gridSpan w:val="2"/>
          </w:tcPr>
          <w:p w:rsidR="00686908" w:rsidRPr="00D75B96" w:rsidRDefault="00686908" w:rsidP="00446345">
            <w:pPr>
              <w:rPr>
                <w:sz w:val="16"/>
                <w:szCs w:val="16"/>
              </w:rPr>
            </w:pPr>
            <w:r w:rsidRPr="00D75B9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304" w:type="dxa"/>
          </w:tcPr>
          <w:p w:rsidR="00686908" w:rsidRPr="00AC3C21" w:rsidRDefault="00985D19" w:rsidP="00446345">
            <w:pPr>
              <w:rPr>
                <w:rFonts w:cs="Arial"/>
                <w:sz w:val="16"/>
                <w:szCs w:val="16"/>
              </w:rPr>
            </w:pPr>
            <w:r w:rsidRPr="00985D1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00" w:type="dxa"/>
            <w:vMerge/>
          </w:tcPr>
          <w:p w:rsidR="00686908" w:rsidRPr="00446345" w:rsidRDefault="00686908" w:rsidP="00446345">
            <w:pPr>
              <w:rPr>
                <w:rFonts w:cs="Arial"/>
                <w:i/>
              </w:rPr>
            </w:pPr>
          </w:p>
        </w:tc>
      </w:tr>
      <w:tr w:rsidR="00686908" w:rsidRPr="00F2726F" w:rsidTr="008438D6">
        <w:tc>
          <w:tcPr>
            <w:tcW w:w="1121" w:type="dxa"/>
          </w:tcPr>
          <w:p w:rsidR="00686908" w:rsidRPr="00D75B96" w:rsidRDefault="00686908" w:rsidP="004463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:rsidR="00686908" w:rsidRPr="00446345" w:rsidRDefault="00686908" w:rsidP="00446345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345" w:type="dxa"/>
            <w:gridSpan w:val="2"/>
          </w:tcPr>
          <w:p w:rsidR="00686908" w:rsidRPr="00446345" w:rsidRDefault="00686908" w:rsidP="00446345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gridSpan w:val="2"/>
          </w:tcPr>
          <w:p w:rsidR="00686908" w:rsidRPr="00D75B96" w:rsidRDefault="00686908" w:rsidP="0044634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686908" w:rsidRPr="00AC3C21" w:rsidRDefault="00686908" w:rsidP="004463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00" w:type="dxa"/>
            <w:vMerge/>
          </w:tcPr>
          <w:p w:rsidR="00686908" w:rsidRPr="00446345" w:rsidRDefault="00686908" w:rsidP="00446345">
            <w:pPr>
              <w:rPr>
                <w:rFonts w:cs="Arial"/>
                <w:i/>
              </w:rPr>
            </w:pPr>
          </w:p>
        </w:tc>
      </w:tr>
      <w:tr w:rsidR="00446345" w:rsidRPr="00C314CC" w:rsidTr="008438D6">
        <w:tc>
          <w:tcPr>
            <w:tcW w:w="10137" w:type="dxa"/>
            <w:gridSpan w:val="8"/>
          </w:tcPr>
          <w:p w:rsidR="00847936" w:rsidRDefault="00CC4880">
            <w:pPr>
              <w:rPr>
                <w:rFonts w:cs="Arial"/>
                <w:i/>
                <w:lang w:eastAsia="en-US"/>
              </w:rPr>
            </w:pPr>
            <w:r w:rsidRPr="00CC4880">
              <w:rPr>
                <w:rFonts w:cs="Arial"/>
                <w:b/>
              </w:rPr>
              <w:t>Opportunities for placements/work-related learning/collaborative activity</w:t>
            </w:r>
          </w:p>
        </w:tc>
      </w:tr>
      <w:tr w:rsidR="00AC3C21" w:rsidRPr="00454EC6" w:rsidTr="00D75B96">
        <w:tc>
          <w:tcPr>
            <w:tcW w:w="5416" w:type="dxa"/>
            <w:gridSpan w:val="3"/>
          </w:tcPr>
          <w:p w:rsidR="00AC3C21" w:rsidRPr="00CC4880" w:rsidRDefault="00AC3C21" w:rsidP="00446345">
            <w:pPr>
              <w:rPr>
                <w:rFonts w:cs="Arial"/>
              </w:rPr>
            </w:pPr>
          </w:p>
        </w:tc>
        <w:tc>
          <w:tcPr>
            <w:tcW w:w="4721" w:type="dxa"/>
            <w:gridSpan w:val="5"/>
          </w:tcPr>
          <w:p w:rsidR="00847936" w:rsidRDefault="00985D19">
            <w:pPr>
              <w:rPr>
                <w:rFonts w:cs="Arial"/>
              </w:rPr>
            </w:pPr>
            <w:r w:rsidRPr="00985D19">
              <w:rPr>
                <w:rFonts w:cs="Arial"/>
              </w:rPr>
              <w:t>Data supplied by an external source for student analysis which contributes to an assessment</w:t>
            </w:r>
            <w:r w:rsidR="00A8788A">
              <w:rPr>
                <w:rFonts w:cs="Arial"/>
              </w:rPr>
              <w:t xml:space="preserve"> (*)</w:t>
            </w:r>
          </w:p>
        </w:tc>
      </w:tr>
      <w:tr w:rsidR="00446345" w:rsidRPr="00454EC6" w:rsidTr="00D75B96">
        <w:tc>
          <w:tcPr>
            <w:tcW w:w="5416" w:type="dxa"/>
            <w:gridSpan w:val="3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>External / guest teaching</w:t>
            </w:r>
          </w:p>
        </w:tc>
        <w:tc>
          <w:tcPr>
            <w:tcW w:w="4721" w:type="dxa"/>
            <w:gridSpan w:val="5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>No</w:t>
            </w:r>
          </w:p>
        </w:tc>
      </w:tr>
      <w:tr w:rsidR="00446345" w:rsidRPr="00454EC6" w:rsidTr="00D75B96">
        <w:tc>
          <w:tcPr>
            <w:tcW w:w="5416" w:type="dxa"/>
            <w:gridSpan w:val="3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>External markers</w:t>
            </w:r>
          </w:p>
        </w:tc>
        <w:tc>
          <w:tcPr>
            <w:tcW w:w="4721" w:type="dxa"/>
            <w:gridSpan w:val="5"/>
          </w:tcPr>
          <w:p w:rsidR="00446345" w:rsidRPr="00446345" w:rsidRDefault="004B7726" w:rsidP="00446345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446345" w:rsidRPr="00454EC6" w:rsidTr="00D75B96">
        <w:tc>
          <w:tcPr>
            <w:tcW w:w="5416" w:type="dxa"/>
            <w:gridSpan w:val="3"/>
          </w:tcPr>
          <w:p w:rsidR="003F4247" w:rsidRDefault="00CC4880">
            <w:pPr>
              <w:rPr>
                <w:rFonts w:cs="Arial"/>
              </w:rPr>
            </w:pPr>
            <w:r w:rsidRPr="00CC4880">
              <w:rPr>
                <w:rFonts w:cs="Arial"/>
              </w:rPr>
              <w:t xml:space="preserve">Student placement </w:t>
            </w:r>
            <w:r w:rsidR="00446345">
              <w:rPr>
                <w:rFonts w:cs="Arial"/>
              </w:rPr>
              <w:t>– 10 Days work experience</w:t>
            </w:r>
          </w:p>
        </w:tc>
        <w:tc>
          <w:tcPr>
            <w:tcW w:w="4721" w:type="dxa"/>
            <w:gridSpan w:val="5"/>
          </w:tcPr>
          <w:p w:rsidR="00446345" w:rsidRPr="00446345" w:rsidRDefault="00A8788A" w:rsidP="00446345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</w:tr>
      <w:tr w:rsidR="00446345" w:rsidRPr="00454EC6" w:rsidTr="00D75B96">
        <w:tc>
          <w:tcPr>
            <w:tcW w:w="5416" w:type="dxa"/>
            <w:gridSpan w:val="3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>Module Placement</w:t>
            </w:r>
          </w:p>
        </w:tc>
        <w:tc>
          <w:tcPr>
            <w:tcW w:w="4721" w:type="dxa"/>
            <w:gridSpan w:val="5"/>
          </w:tcPr>
          <w:p w:rsidR="00446345" w:rsidRPr="00446345" w:rsidRDefault="00A8788A" w:rsidP="00446345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</w:tr>
      <w:tr w:rsidR="00446345" w:rsidRPr="00454EC6" w:rsidTr="00D75B96">
        <w:tc>
          <w:tcPr>
            <w:tcW w:w="5416" w:type="dxa"/>
            <w:gridSpan w:val="3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>Professional Training Year</w:t>
            </w:r>
          </w:p>
        </w:tc>
        <w:tc>
          <w:tcPr>
            <w:tcW w:w="4721" w:type="dxa"/>
            <w:gridSpan w:val="5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>No</w:t>
            </w:r>
          </w:p>
        </w:tc>
      </w:tr>
      <w:tr w:rsidR="00446345" w:rsidRPr="00454EC6" w:rsidTr="00D75B96">
        <w:tc>
          <w:tcPr>
            <w:tcW w:w="5416" w:type="dxa"/>
            <w:gridSpan w:val="3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>Clinical Placements (that are not part of the PTY Scheme)</w:t>
            </w:r>
          </w:p>
        </w:tc>
        <w:tc>
          <w:tcPr>
            <w:tcW w:w="4721" w:type="dxa"/>
            <w:gridSpan w:val="5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>No</w:t>
            </w:r>
          </w:p>
        </w:tc>
      </w:tr>
      <w:tr w:rsidR="00446345" w:rsidRPr="00454EC6" w:rsidTr="00D75B96">
        <w:tc>
          <w:tcPr>
            <w:tcW w:w="5416" w:type="dxa"/>
            <w:gridSpan w:val="3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>ERASMUS Study (that is not taken during Level P)</w:t>
            </w:r>
          </w:p>
        </w:tc>
        <w:tc>
          <w:tcPr>
            <w:tcW w:w="4721" w:type="dxa"/>
            <w:gridSpan w:val="5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>No</w:t>
            </w:r>
          </w:p>
        </w:tc>
      </w:tr>
      <w:tr w:rsidR="00446345" w:rsidRPr="00454EC6" w:rsidTr="00D75B96">
        <w:tc>
          <w:tcPr>
            <w:tcW w:w="5416" w:type="dxa"/>
            <w:gridSpan w:val="3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>Study exchanges (that are not part of the ERASMUS Scheme)</w:t>
            </w:r>
          </w:p>
        </w:tc>
        <w:tc>
          <w:tcPr>
            <w:tcW w:w="4721" w:type="dxa"/>
            <w:gridSpan w:val="5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>No</w:t>
            </w:r>
          </w:p>
        </w:tc>
      </w:tr>
      <w:tr w:rsidR="00446345" w:rsidRPr="00454EC6" w:rsidTr="00D75B96">
        <w:tc>
          <w:tcPr>
            <w:tcW w:w="5416" w:type="dxa"/>
            <w:gridSpan w:val="3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>Dual Degree</w:t>
            </w:r>
          </w:p>
        </w:tc>
        <w:tc>
          <w:tcPr>
            <w:tcW w:w="4721" w:type="dxa"/>
            <w:gridSpan w:val="5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>No</w:t>
            </w:r>
          </w:p>
        </w:tc>
      </w:tr>
      <w:tr w:rsidR="00446345" w:rsidRPr="00454EC6" w:rsidTr="00D75B96">
        <w:tc>
          <w:tcPr>
            <w:tcW w:w="5416" w:type="dxa"/>
            <w:gridSpan w:val="3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>Joint Degree</w:t>
            </w:r>
          </w:p>
        </w:tc>
        <w:tc>
          <w:tcPr>
            <w:tcW w:w="4721" w:type="dxa"/>
            <w:gridSpan w:val="5"/>
          </w:tcPr>
          <w:p w:rsidR="00446345" w:rsidRPr="00446345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>No</w:t>
            </w:r>
          </w:p>
        </w:tc>
      </w:tr>
      <w:tr w:rsidR="00446345" w:rsidRPr="00454EC6" w:rsidTr="00D75B96">
        <w:tc>
          <w:tcPr>
            <w:tcW w:w="5416" w:type="dxa"/>
            <w:gridSpan w:val="3"/>
          </w:tcPr>
          <w:p w:rsidR="00446345" w:rsidRPr="00446345" w:rsidRDefault="00CC4880" w:rsidP="00446345">
            <w:pPr>
              <w:rPr>
                <w:rFonts w:cs="Arial"/>
                <w:b/>
              </w:rPr>
            </w:pPr>
            <w:r w:rsidRPr="00CC4880">
              <w:rPr>
                <w:rFonts w:cs="Arial"/>
                <w:b/>
              </w:rPr>
              <w:t>Further information</w:t>
            </w:r>
          </w:p>
        </w:tc>
        <w:tc>
          <w:tcPr>
            <w:tcW w:w="4721" w:type="dxa"/>
            <w:gridSpan w:val="5"/>
          </w:tcPr>
          <w:p w:rsidR="00446345" w:rsidRPr="00446345" w:rsidRDefault="00446345" w:rsidP="00446345">
            <w:pPr>
              <w:rPr>
                <w:rFonts w:cs="Arial"/>
              </w:rPr>
            </w:pPr>
          </w:p>
        </w:tc>
      </w:tr>
      <w:tr w:rsidR="00446345" w:rsidRPr="00C314CC" w:rsidTr="008438D6">
        <w:tc>
          <w:tcPr>
            <w:tcW w:w="10137" w:type="dxa"/>
            <w:gridSpan w:val="8"/>
          </w:tcPr>
          <w:p w:rsidR="00847936" w:rsidRDefault="00CC4880">
            <w:pPr>
              <w:rPr>
                <w:rFonts w:cs="Arial"/>
                <w:szCs w:val="22"/>
                <w:lang w:eastAsia="en-US"/>
              </w:rPr>
            </w:pPr>
            <w:r w:rsidRPr="00CC4880">
              <w:rPr>
                <w:rFonts w:cs="Arial"/>
              </w:rPr>
              <w:t xml:space="preserve">At </w:t>
            </w:r>
            <w:r w:rsidR="005420F6">
              <w:rPr>
                <w:rFonts w:cs="Arial"/>
              </w:rPr>
              <w:t>L</w:t>
            </w:r>
            <w:r w:rsidRPr="00CC4880">
              <w:rPr>
                <w:rFonts w:cs="Arial"/>
              </w:rPr>
              <w:t>evel 5 students undertake a professional placement, this involves 10 days of work experience</w:t>
            </w:r>
            <w:r w:rsidR="00A8788A">
              <w:rPr>
                <w:rFonts w:cs="Arial"/>
              </w:rPr>
              <w:t>. T</w:t>
            </w:r>
            <w:r w:rsidRPr="00CC4880">
              <w:rPr>
                <w:rFonts w:cs="Arial"/>
              </w:rPr>
              <w:t xml:space="preserve">he work experience </w:t>
            </w:r>
            <w:r w:rsidR="00A8788A">
              <w:rPr>
                <w:rFonts w:cs="Arial"/>
              </w:rPr>
              <w:t xml:space="preserve">mentor </w:t>
            </w:r>
            <w:r w:rsidRPr="00CC4880">
              <w:rPr>
                <w:rFonts w:cs="Arial"/>
              </w:rPr>
              <w:t xml:space="preserve">is asked to complete an assessment which is included in the submission of the production report and is referred to in the presentation. The report does not form a summative </w:t>
            </w:r>
            <w:r w:rsidR="00A8788A">
              <w:rPr>
                <w:rFonts w:cs="Arial"/>
              </w:rPr>
              <w:t xml:space="preserve">assessed </w:t>
            </w:r>
            <w:r w:rsidRPr="00CC4880">
              <w:rPr>
                <w:rFonts w:cs="Arial"/>
              </w:rPr>
              <w:t>element</w:t>
            </w:r>
            <w:r w:rsidR="00A8788A">
              <w:rPr>
                <w:rFonts w:cs="Arial"/>
              </w:rPr>
              <w:t>.</w:t>
            </w:r>
          </w:p>
        </w:tc>
      </w:tr>
      <w:tr w:rsidR="00446345" w:rsidRPr="00C314CC" w:rsidTr="008438D6">
        <w:tc>
          <w:tcPr>
            <w:tcW w:w="10137" w:type="dxa"/>
            <w:gridSpan w:val="8"/>
          </w:tcPr>
          <w:p w:rsidR="00446345" w:rsidRPr="00446345" w:rsidRDefault="00CC4880" w:rsidP="00446345">
            <w:pPr>
              <w:pStyle w:val="ListParagraph"/>
              <w:numPr>
                <w:ilvl w:val="0"/>
                <w:numId w:val="96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CC4880">
              <w:rPr>
                <w:rFonts w:cs="Arial"/>
                <w:b/>
              </w:rPr>
              <w:t>Criteria for admission</w:t>
            </w:r>
          </w:p>
        </w:tc>
      </w:tr>
      <w:tr w:rsidR="00446345" w:rsidRPr="00C314CC" w:rsidTr="008438D6">
        <w:tc>
          <w:tcPr>
            <w:tcW w:w="10137" w:type="dxa"/>
            <w:gridSpan w:val="8"/>
          </w:tcPr>
          <w:p w:rsidR="00EE2D6A" w:rsidRDefault="00CC4880" w:rsidP="00446345">
            <w:pPr>
              <w:rPr>
                <w:rFonts w:cs="Arial"/>
              </w:rPr>
            </w:pPr>
            <w:r w:rsidRPr="00CC4880">
              <w:rPr>
                <w:rFonts w:cs="Arial"/>
              </w:rPr>
              <w:t>Entry requirements</w:t>
            </w:r>
            <w:r w:rsidR="00EE2D6A">
              <w:rPr>
                <w:rFonts w:cs="Arial"/>
              </w:rPr>
              <w:t xml:space="preserve">: </w:t>
            </w:r>
          </w:p>
          <w:p w:rsidR="00446345" w:rsidRPr="00446345" w:rsidRDefault="000B4B83" w:rsidP="00446345">
            <w:pPr>
              <w:rPr>
                <w:rFonts w:cs="Arial"/>
              </w:rPr>
            </w:pPr>
            <w:r>
              <w:rPr>
                <w:rFonts w:cs="Arial"/>
              </w:rPr>
              <w:t>72</w:t>
            </w:r>
            <w:r w:rsidR="00CC4880" w:rsidRPr="00CC4880">
              <w:rPr>
                <w:rFonts w:cs="Arial"/>
              </w:rPr>
              <w:t xml:space="preserve"> UCAS points</w:t>
            </w:r>
            <w:r w:rsidR="00A8788A">
              <w:rPr>
                <w:rFonts w:cs="Arial"/>
              </w:rPr>
              <w:t>,</w:t>
            </w:r>
            <w:r w:rsidR="00CC4880" w:rsidRPr="00CC4880">
              <w:rPr>
                <w:rFonts w:cs="Arial"/>
              </w:rPr>
              <w:t xml:space="preserve"> generally from </w:t>
            </w:r>
            <w:r w:rsidR="00EE2D6A">
              <w:rPr>
                <w:rFonts w:cs="Arial"/>
              </w:rPr>
              <w:t xml:space="preserve">relevant </w:t>
            </w:r>
            <w:r w:rsidR="00CC4880" w:rsidRPr="00CC4880">
              <w:rPr>
                <w:rFonts w:cs="Arial"/>
              </w:rPr>
              <w:t>A-Levels</w:t>
            </w:r>
            <w:r w:rsidR="00D51E57">
              <w:rPr>
                <w:rFonts w:cs="Arial"/>
              </w:rPr>
              <w:t xml:space="preserve"> such as Art or Graphics or</w:t>
            </w:r>
            <w:r w:rsidR="00CC4880" w:rsidRPr="00CC4880">
              <w:rPr>
                <w:rFonts w:cs="Arial"/>
              </w:rPr>
              <w:t xml:space="preserve"> </w:t>
            </w:r>
            <w:r w:rsidR="00EE2D6A">
              <w:rPr>
                <w:rFonts w:cs="Arial"/>
              </w:rPr>
              <w:t xml:space="preserve">relevant </w:t>
            </w:r>
            <w:r w:rsidR="00CC4880" w:rsidRPr="00CC4880">
              <w:rPr>
                <w:rFonts w:cs="Arial"/>
              </w:rPr>
              <w:t>BTEC Level 3 Diploma or Extended Diploma</w:t>
            </w:r>
            <w:r w:rsidR="00D51E57">
              <w:rPr>
                <w:rFonts w:cs="Arial"/>
              </w:rPr>
              <w:t>s in Art and Design subjects</w:t>
            </w:r>
            <w:r w:rsidR="00CC4880" w:rsidRPr="00CC4880">
              <w:rPr>
                <w:rFonts w:cs="Arial"/>
              </w:rPr>
              <w:t>, AVCE</w:t>
            </w:r>
            <w:r w:rsidR="00EE2D6A">
              <w:rPr>
                <w:rFonts w:cs="Arial"/>
              </w:rPr>
              <w:t xml:space="preserve"> in a related subject</w:t>
            </w:r>
            <w:r w:rsidR="00CC4880" w:rsidRPr="00CC4880">
              <w:rPr>
                <w:rFonts w:cs="Arial"/>
              </w:rPr>
              <w:t>, Irish Learning Certificate</w:t>
            </w:r>
            <w:r w:rsidR="00EE2D6A">
              <w:rPr>
                <w:rFonts w:cs="Arial"/>
              </w:rPr>
              <w:t xml:space="preserve"> including relevant subjects</w:t>
            </w:r>
            <w:r w:rsidR="00CC4880" w:rsidRPr="00CC4880">
              <w:rPr>
                <w:rFonts w:cs="Arial"/>
              </w:rPr>
              <w:t>, Scottish Higher</w:t>
            </w:r>
            <w:r w:rsidR="00EE2D6A">
              <w:rPr>
                <w:rFonts w:cs="Arial"/>
              </w:rPr>
              <w:t>s</w:t>
            </w:r>
            <w:r w:rsidR="00CC4880" w:rsidRPr="00CC4880">
              <w:rPr>
                <w:rFonts w:cs="Arial"/>
              </w:rPr>
              <w:t xml:space="preserve">, International Baccalaureate, </w:t>
            </w:r>
            <w:r w:rsidR="00EE2D6A">
              <w:rPr>
                <w:rFonts w:cs="Arial"/>
              </w:rPr>
              <w:t xml:space="preserve">relevant </w:t>
            </w:r>
            <w:r w:rsidR="00912891">
              <w:rPr>
                <w:rFonts w:cs="Arial"/>
              </w:rPr>
              <w:t>Access programmes.</w:t>
            </w:r>
          </w:p>
          <w:p w:rsidR="00A8788A" w:rsidRDefault="00CC4880">
            <w:pPr>
              <w:rPr>
                <w:rFonts w:cs="Arial"/>
              </w:rPr>
            </w:pPr>
            <w:r w:rsidRPr="00CC4880">
              <w:rPr>
                <w:rFonts w:cs="Arial"/>
              </w:rPr>
              <w:t xml:space="preserve">Mature student entry </w:t>
            </w:r>
            <w:r w:rsidR="00EE2D6A">
              <w:rPr>
                <w:rFonts w:cs="Arial"/>
              </w:rPr>
              <w:t xml:space="preserve">may </w:t>
            </w:r>
            <w:r w:rsidRPr="00CC4880">
              <w:rPr>
                <w:rFonts w:cs="Arial"/>
              </w:rPr>
              <w:t>also considered without formal qualifications based on interview</w:t>
            </w:r>
            <w:r w:rsidR="00EE2D6A">
              <w:rPr>
                <w:rFonts w:cs="Arial"/>
              </w:rPr>
              <w:t xml:space="preserve"> and appropriate assessments</w:t>
            </w:r>
            <w:r w:rsidRPr="00CC4880">
              <w:rPr>
                <w:rFonts w:cs="Arial"/>
              </w:rPr>
              <w:t>.</w:t>
            </w:r>
            <w:r w:rsidR="00145018">
              <w:rPr>
                <w:rFonts w:cs="Arial"/>
              </w:rPr>
              <w:t xml:space="preserve"> </w:t>
            </w:r>
          </w:p>
          <w:p w:rsidR="00D2430C" w:rsidRDefault="00145018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All applicants are required to come for interview and produce evidence in the form of a portfolio of work to show that they </w:t>
            </w:r>
            <w:r w:rsidR="00EE2D6A">
              <w:rPr>
                <w:rFonts w:cs="Arial"/>
              </w:rPr>
              <w:t xml:space="preserve">have potential to benefit from </w:t>
            </w:r>
            <w:r>
              <w:rPr>
                <w:rFonts w:cs="Arial"/>
              </w:rPr>
              <w:t>the course.</w:t>
            </w:r>
          </w:p>
        </w:tc>
      </w:tr>
      <w:tr w:rsidR="00446345" w:rsidRPr="00C314CC" w:rsidTr="008438D6">
        <w:tc>
          <w:tcPr>
            <w:tcW w:w="10137" w:type="dxa"/>
            <w:gridSpan w:val="8"/>
          </w:tcPr>
          <w:p w:rsidR="00446345" w:rsidRPr="00446345" w:rsidRDefault="00CC4880" w:rsidP="00446345">
            <w:pPr>
              <w:pStyle w:val="ListParagraph"/>
              <w:numPr>
                <w:ilvl w:val="0"/>
                <w:numId w:val="96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CC4880">
              <w:rPr>
                <w:rFonts w:cs="Arial"/>
                <w:b/>
              </w:rPr>
              <w:t>Assessment regulations</w:t>
            </w:r>
          </w:p>
        </w:tc>
      </w:tr>
      <w:tr w:rsidR="00446345" w:rsidRPr="00C314CC" w:rsidTr="008438D6">
        <w:tc>
          <w:tcPr>
            <w:tcW w:w="10137" w:type="dxa"/>
            <w:gridSpan w:val="8"/>
          </w:tcPr>
          <w:p w:rsidR="000B4B83" w:rsidRPr="003E5131" w:rsidRDefault="000B4B83" w:rsidP="000B4B83">
            <w:pPr>
              <w:rPr>
                <w:rFonts w:cs="Arial"/>
                <w:b/>
              </w:rPr>
            </w:pPr>
            <w:r w:rsidRPr="003E5131">
              <w:rPr>
                <w:rFonts w:cs="Arial"/>
              </w:rPr>
              <w:t>Please click on t</w:t>
            </w:r>
            <w:r>
              <w:rPr>
                <w:rFonts w:cs="Arial"/>
              </w:rPr>
              <w:t>he following link for the full R</w:t>
            </w:r>
            <w:r w:rsidRPr="003E5131">
              <w:rPr>
                <w:rFonts w:cs="Arial"/>
              </w:rPr>
              <w:t>egulations (</w:t>
            </w:r>
            <w:hyperlink r:id="rId9" w:history="1">
              <w:r w:rsidRPr="003E5131">
                <w:rPr>
                  <w:rStyle w:val="Hyperlink"/>
                  <w:rFonts w:cs="Arial"/>
                </w:rPr>
                <w:t>http://www.surrey.ac.uk/quality_enhancement/regulations/index.htm</w:t>
              </w:r>
            </w:hyperlink>
            <w:r w:rsidRPr="003E5131">
              <w:rPr>
                <w:rFonts w:cs="Arial"/>
              </w:rPr>
              <w:t>)</w:t>
            </w:r>
          </w:p>
          <w:p w:rsidR="000B4B83" w:rsidRPr="003E5131" w:rsidRDefault="000B4B83" w:rsidP="000B4B83">
            <w:pPr>
              <w:rPr>
                <w:rFonts w:cs="Arial"/>
                <w:b/>
              </w:rPr>
            </w:pPr>
          </w:p>
          <w:p w:rsidR="00446345" w:rsidRPr="00446345" w:rsidRDefault="000B4B83" w:rsidP="00446345">
            <w:pPr>
              <w:rPr>
                <w:rFonts w:cs="Arial"/>
              </w:rPr>
            </w:pPr>
            <w:r w:rsidRPr="003E5131">
              <w:rPr>
                <w:rFonts w:cs="Arial"/>
              </w:rPr>
              <w:t xml:space="preserve">All programmes within the University of Surrey adhere to the Regulations. All taught programmes also reference and follow the </w:t>
            </w:r>
            <w:r w:rsidRPr="003E5131">
              <w:rPr>
                <w:rFonts w:cs="Arial"/>
                <w:i/>
              </w:rPr>
              <w:t>Code of practice for assessment and feedback</w:t>
            </w:r>
            <w:r w:rsidRPr="003E5131">
              <w:rPr>
                <w:rFonts w:cs="Arial"/>
              </w:rPr>
              <w:t xml:space="preserve">. </w:t>
            </w:r>
          </w:p>
        </w:tc>
      </w:tr>
      <w:tr w:rsidR="00446345" w:rsidRPr="00C314CC" w:rsidTr="008438D6">
        <w:tc>
          <w:tcPr>
            <w:tcW w:w="10137" w:type="dxa"/>
            <w:gridSpan w:val="8"/>
          </w:tcPr>
          <w:p w:rsidR="00446345" w:rsidRPr="00446345" w:rsidRDefault="00CC4880" w:rsidP="00446345">
            <w:pPr>
              <w:pStyle w:val="ListParagraph"/>
              <w:numPr>
                <w:ilvl w:val="0"/>
                <w:numId w:val="96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CC4880">
              <w:rPr>
                <w:rFonts w:cs="Arial"/>
                <w:b/>
              </w:rPr>
              <w:t>Support for students and their learning</w:t>
            </w:r>
          </w:p>
        </w:tc>
      </w:tr>
      <w:tr w:rsidR="00446345" w:rsidRPr="00C314CC" w:rsidTr="008438D6">
        <w:tc>
          <w:tcPr>
            <w:tcW w:w="10137" w:type="dxa"/>
            <w:gridSpan w:val="8"/>
          </w:tcPr>
          <w:p w:rsidR="00D2430C" w:rsidRDefault="00CC4880">
            <w:pPr>
              <w:rPr>
                <w:rFonts w:cs="Arial"/>
                <w:lang w:eastAsia="en-US"/>
              </w:rPr>
            </w:pPr>
            <w:r w:rsidRPr="00CC4880">
              <w:rPr>
                <w:rFonts w:cs="Arial"/>
              </w:rPr>
              <w:t>Students will be provided with help and advice includ</w:t>
            </w:r>
            <w:r w:rsidR="00A8788A">
              <w:rPr>
                <w:rFonts w:cs="Arial"/>
              </w:rPr>
              <w:t>ing</w:t>
            </w:r>
            <w:r w:rsidR="00EE2D6A">
              <w:rPr>
                <w:rFonts w:cs="Arial"/>
              </w:rPr>
              <w:t>;</w:t>
            </w:r>
            <w:r w:rsidRPr="00CC4880">
              <w:rPr>
                <w:rFonts w:cs="Arial"/>
              </w:rPr>
              <w:t xml:space="preserve"> </w:t>
            </w:r>
            <w:r w:rsidR="00D77798">
              <w:rPr>
                <w:rFonts w:cs="Arial"/>
              </w:rPr>
              <w:t>i</w:t>
            </w:r>
            <w:r w:rsidR="00D77798" w:rsidRPr="00CC4880">
              <w:rPr>
                <w:rFonts w:cs="Arial"/>
              </w:rPr>
              <w:t>nduction</w:t>
            </w:r>
            <w:r w:rsidR="000B4B83">
              <w:rPr>
                <w:rFonts w:cs="Arial"/>
              </w:rPr>
              <w:t xml:space="preserve">, </w:t>
            </w:r>
            <w:r w:rsidR="00A8788A">
              <w:rPr>
                <w:rFonts w:cs="Arial"/>
              </w:rPr>
              <w:t xml:space="preserve">allocated </w:t>
            </w:r>
            <w:r w:rsidRPr="00CC4880">
              <w:rPr>
                <w:rFonts w:cs="Arial"/>
              </w:rPr>
              <w:t>personal tutors, project supervis</w:t>
            </w:r>
            <w:r w:rsidR="00A8788A">
              <w:rPr>
                <w:rFonts w:cs="Arial"/>
              </w:rPr>
              <w:t>ion</w:t>
            </w:r>
            <w:r w:rsidRPr="00CC4880">
              <w:rPr>
                <w:rFonts w:cs="Arial"/>
              </w:rPr>
              <w:t xml:space="preserve">, central </w:t>
            </w:r>
            <w:r w:rsidR="00A8788A">
              <w:rPr>
                <w:rFonts w:cs="Arial"/>
              </w:rPr>
              <w:t xml:space="preserve">learning </w:t>
            </w:r>
            <w:r w:rsidRPr="00CC4880">
              <w:rPr>
                <w:rFonts w:cs="Arial"/>
              </w:rPr>
              <w:t>support services</w:t>
            </w:r>
            <w:r w:rsidR="00EE2D6A">
              <w:rPr>
                <w:rFonts w:cs="Arial"/>
              </w:rPr>
              <w:t xml:space="preserve"> and </w:t>
            </w:r>
            <w:r w:rsidRPr="00CC4880">
              <w:rPr>
                <w:rFonts w:cs="Arial"/>
              </w:rPr>
              <w:t xml:space="preserve">careers </w:t>
            </w:r>
            <w:r w:rsidR="00A8788A">
              <w:rPr>
                <w:rFonts w:cs="Arial"/>
              </w:rPr>
              <w:t>advice</w:t>
            </w:r>
            <w:r w:rsidRPr="00CC4880">
              <w:rPr>
                <w:rFonts w:cs="Arial"/>
              </w:rPr>
              <w:t>.</w:t>
            </w:r>
            <w:r w:rsidR="00EE2D6A">
              <w:rPr>
                <w:rFonts w:cs="Arial"/>
              </w:rPr>
              <w:t xml:space="preserve"> </w:t>
            </w:r>
          </w:p>
        </w:tc>
      </w:tr>
      <w:tr w:rsidR="00446345" w:rsidRPr="00C314CC" w:rsidTr="008438D6">
        <w:tc>
          <w:tcPr>
            <w:tcW w:w="10137" w:type="dxa"/>
            <w:gridSpan w:val="8"/>
          </w:tcPr>
          <w:p w:rsidR="00446345" w:rsidRPr="00446345" w:rsidRDefault="00CC4880" w:rsidP="00446345">
            <w:pPr>
              <w:pStyle w:val="ListParagraph"/>
              <w:numPr>
                <w:ilvl w:val="0"/>
                <w:numId w:val="96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CC4880">
              <w:rPr>
                <w:rFonts w:cs="Arial"/>
                <w:b/>
              </w:rPr>
              <w:t>Quality management – indications of quality and the methods for evaluating and improving quality</w:t>
            </w:r>
          </w:p>
        </w:tc>
      </w:tr>
      <w:tr w:rsidR="00446345" w:rsidRPr="00C314CC" w:rsidTr="008438D6">
        <w:tc>
          <w:tcPr>
            <w:tcW w:w="10137" w:type="dxa"/>
            <w:gridSpan w:val="8"/>
          </w:tcPr>
          <w:p w:rsidR="00D2430C" w:rsidRDefault="00EE2D6A">
            <w:pPr>
              <w:rPr>
                <w:rFonts w:cs="Arial"/>
                <w:i/>
                <w:color w:val="FF0000"/>
                <w:lang w:eastAsia="en-US"/>
              </w:rPr>
            </w:pPr>
            <w:r>
              <w:rPr>
                <w:rFonts w:cs="Arial"/>
              </w:rPr>
              <w:t>The College operates appropriate quality processes approved by the University. A quality framework sets out the op</w:t>
            </w:r>
            <w:r w:rsidR="00A8788A">
              <w:rPr>
                <w:rFonts w:cs="Arial"/>
              </w:rPr>
              <w:t>eration of the processes</w:t>
            </w:r>
            <w:r>
              <w:rPr>
                <w:rFonts w:cs="Arial"/>
              </w:rPr>
              <w:t xml:space="preserve">. </w:t>
            </w:r>
          </w:p>
        </w:tc>
      </w:tr>
      <w:tr w:rsidR="00446345" w:rsidRPr="00C314CC" w:rsidTr="008438D6">
        <w:tc>
          <w:tcPr>
            <w:tcW w:w="10137" w:type="dxa"/>
            <w:gridSpan w:val="8"/>
          </w:tcPr>
          <w:p w:rsidR="00446345" w:rsidRPr="00446345" w:rsidRDefault="00CC4880" w:rsidP="00446345">
            <w:pPr>
              <w:pStyle w:val="ListParagraph"/>
              <w:numPr>
                <w:ilvl w:val="0"/>
                <w:numId w:val="96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CC4880">
              <w:rPr>
                <w:rFonts w:cs="Arial"/>
                <w:b/>
              </w:rPr>
              <w:t>Further information</w:t>
            </w:r>
          </w:p>
        </w:tc>
      </w:tr>
      <w:tr w:rsidR="00446345" w:rsidRPr="00C314CC" w:rsidTr="008438D6">
        <w:tc>
          <w:tcPr>
            <w:tcW w:w="10137" w:type="dxa"/>
            <w:gridSpan w:val="8"/>
          </w:tcPr>
          <w:p w:rsidR="000B4B83" w:rsidRPr="003E5131" w:rsidRDefault="000B4B83" w:rsidP="000B4B83">
            <w:pPr>
              <w:rPr>
                <w:rFonts w:cs="Arial"/>
                <w:b/>
              </w:rPr>
            </w:pPr>
            <w:r w:rsidRPr="003E5131">
              <w:rPr>
                <w:rFonts w:cs="Arial"/>
              </w:rPr>
              <w:t>Further information can b</w:t>
            </w:r>
            <w:r>
              <w:rPr>
                <w:rFonts w:cs="Arial"/>
              </w:rPr>
              <w:t>e found</w:t>
            </w:r>
            <w:r w:rsidRPr="003E5131">
              <w:rPr>
                <w:rFonts w:cs="Arial"/>
              </w:rPr>
              <w:t xml:space="preserve"> within the programme handbook, which is provided on entry to the programme.</w:t>
            </w:r>
          </w:p>
          <w:p w:rsidR="000B4B83" w:rsidRPr="003E5131" w:rsidRDefault="000B4B83" w:rsidP="000B4B83">
            <w:pPr>
              <w:rPr>
                <w:rFonts w:cs="Arial"/>
                <w:b/>
              </w:rPr>
            </w:pPr>
          </w:p>
          <w:p w:rsidR="000B4B83" w:rsidRDefault="000B4B83" w:rsidP="000B4B83">
            <w:pPr>
              <w:rPr>
                <w:rFonts w:cs="Arial"/>
              </w:rPr>
            </w:pPr>
            <w:r w:rsidRPr="003E5131">
              <w:rPr>
                <w:rFonts w:cs="Arial"/>
              </w:rPr>
              <w:t xml:space="preserve">The </w:t>
            </w:r>
            <w:r w:rsidRPr="003E5131">
              <w:rPr>
                <w:rFonts w:cs="Arial"/>
                <w:i/>
              </w:rPr>
              <w:t>Regulations</w:t>
            </w:r>
            <w:r w:rsidRPr="003E5131">
              <w:rPr>
                <w:rFonts w:cs="Arial"/>
              </w:rPr>
              <w:t xml:space="preserve"> and </w:t>
            </w:r>
            <w:r w:rsidRPr="003E5131">
              <w:rPr>
                <w:rFonts w:cs="Arial"/>
                <w:i/>
              </w:rPr>
              <w:t>Codes of practice</w:t>
            </w:r>
            <w:r w:rsidRPr="003E5131">
              <w:rPr>
                <w:rFonts w:cs="Arial"/>
              </w:rPr>
              <w:t xml:space="preserve"> for taught programmes can be found at </w:t>
            </w:r>
            <w:hyperlink r:id="rId10" w:history="1">
              <w:r w:rsidRPr="003E5131">
                <w:rPr>
                  <w:rStyle w:val="Hyperlink"/>
                  <w:rFonts w:cs="Arial"/>
                </w:rPr>
                <w:t>http://www.surrey.ac.uk/quality_enhancement/regulations/index.htm</w:t>
              </w:r>
            </w:hyperlink>
            <w:r w:rsidRPr="003E5131">
              <w:rPr>
                <w:rFonts w:cs="Arial"/>
              </w:rPr>
              <w:t xml:space="preserve"> </w:t>
            </w:r>
            <w:hyperlink r:id="rId11" w:history="1">
              <w:r w:rsidRPr="003E5131">
                <w:rPr>
                  <w:rStyle w:val="Hyperlink"/>
                  <w:rFonts w:cs="Arial"/>
                </w:rPr>
                <w:t>http://www.surrey.ac.uk/quality_enhancement/standards/index.htm</w:t>
              </w:r>
            </w:hyperlink>
            <w:r w:rsidRPr="003E5131">
              <w:rPr>
                <w:rFonts w:cs="Arial"/>
              </w:rPr>
              <w:t xml:space="preserve">  </w:t>
            </w:r>
          </w:p>
          <w:p w:rsidR="00446345" w:rsidRPr="00446345" w:rsidRDefault="00446345" w:rsidP="000B4B83">
            <w:pPr>
              <w:rPr>
                <w:rFonts w:cs="Arial"/>
              </w:rPr>
            </w:pPr>
          </w:p>
        </w:tc>
      </w:tr>
    </w:tbl>
    <w:p w:rsidR="00EE2D6A" w:rsidRDefault="00EE2D6A" w:rsidP="0045311E">
      <w:pPr>
        <w:rPr>
          <w:rFonts w:cs="Arial"/>
          <w:b/>
          <w:szCs w:val="22"/>
        </w:rPr>
      </w:pPr>
    </w:p>
    <w:p w:rsidR="00EE2D6A" w:rsidRDefault="00EE2D6A" w:rsidP="0045311E">
      <w:pPr>
        <w:rPr>
          <w:rFonts w:cs="Arial"/>
          <w:b/>
          <w:szCs w:val="22"/>
        </w:rPr>
      </w:pPr>
    </w:p>
    <w:sectPr w:rsidR="00EE2D6A" w:rsidSect="00AA001F">
      <w:footerReference w:type="even" r:id="rId12"/>
      <w:footerReference w:type="default" r:id="rId13"/>
      <w:pgSz w:w="11906" w:h="16838"/>
      <w:pgMar w:top="1276" w:right="1133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733" w:rsidRDefault="008C2733" w:rsidP="00F15EA7">
      <w:pPr>
        <w:spacing w:before="0" w:after="0"/>
      </w:pPr>
      <w:r>
        <w:separator/>
      </w:r>
    </w:p>
  </w:endnote>
  <w:endnote w:type="continuationSeparator" w:id="0">
    <w:p w:rsidR="008C2733" w:rsidRDefault="008C2733" w:rsidP="00F15E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733" w:rsidRDefault="008C2733" w:rsidP="00F25C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2733" w:rsidRDefault="008C2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733" w:rsidRPr="005F4809" w:rsidRDefault="008C2733" w:rsidP="00F25C97">
    <w:pPr>
      <w:pStyle w:val="Footer"/>
      <w:framePr w:wrap="around" w:vAnchor="text" w:hAnchor="margin" w:xAlign="center" w:y="1"/>
      <w:rPr>
        <w:rStyle w:val="PageNumber"/>
      </w:rPr>
    </w:pPr>
    <w:r w:rsidRPr="005F4809">
      <w:rPr>
        <w:rStyle w:val="PageNumber"/>
        <w:szCs w:val="22"/>
      </w:rPr>
      <w:fldChar w:fldCharType="begin"/>
    </w:r>
    <w:r w:rsidRPr="005F4809">
      <w:rPr>
        <w:rStyle w:val="PageNumber"/>
        <w:szCs w:val="22"/>
      </w:rPr>
      <w:instrText xml:space="preserve">PAGE  </w:instrText>
    </w:r>
    <w:r w:rsidRPr="005F4809">
      <w:rPr>
        <w:rStyle w:val="PageNumber"/>
        <w:szCs w:val="22"/>
      </w:rPr>
      <w:fldChar w:fldCharType="separate"/>
    </w:r>
    <w:r w:rsidR="002E7F66">
      <w:rPr>
        <w:rStyle w:val="PageNumber"/>
        <w:noProof/>
        <w:szCs w:val="22"/>
      </w:rPr>
      <w:t>7</w:t>
    </w:r>
    <w:r w:rsidRPr="005F4809">
      <w:rPr>
        <w:rStyle w:val="PageNumber"/>
        <w:szCs w:val="22"/>
      </w:rPr>
      <w:fldChar w:fldCharType="end"/>
    </w:r>
  </w:p>
  <w:p w:rsidR="008C2733" w:rsidRDefault="008C2733" w:rsidP="00D43D4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733" w:rsidRDefault="008C2733" w:rsidP="00F15EA7">
      <w:pPr>
        <w:spacing w:before="0" w:after="0"/>
      </w:pPr>
      <w:r>
        <w:separator/>
      </w:r>
    </w:p>
  </w:footnote>
  <w:footnote w:type="continuationSeparator" w:id="0">
    <w:p w:rsidR="008C2733" w:rsidRDefault="008C2733" w:rsidP="00F15E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2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7"/>
    <w:multiLevelType w:val="multilevel"/>
    <w:tmpl w:val="00000047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48"/>
    <w:multiLevelType w:val="multilevel"/>
    <w:tmpl w:val="0000004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9"/>
    <w:multiLevelType w:val="multilevel"/>
    <w:tmpl w:val="00000049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4A"/>
    <w:multiLevelType w:val="multilevel"/>
    <w:tmpl w:val="0000004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5D"/>
    <w:multiLevelType w:val="multilevel"/>
    <w:tmpl w:val="0000005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2291A28"/>
    <w:multiLevelType w:val="hybridMultilevel"/>
    <w:tmpl w:val="2D044A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3D8CAD3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02592D69"/>
    <w:multiLevelType w:val="hybridMultilevel"/>
    <w:tmpl w:val="8D4A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1F4925"/>
    <w:multiLevelType w:val="hybridMultilevel"/>
    <w:tmpl w:val="17B61C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D87B53"/>
    <w:multiLevelType w:val="singleLevel"/>
    <w:tmpl w:val="000000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8943FBD"/>
    <w:multiLevelType w:val="hybridMultilevel"/>
    <w:tmpl w:val="C422EDA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FC5C6F"/>
    <w:multiLevelType w:val="hybridMultilevel"/>
    <w:tmpl w:val="34841BBC"/>
    <w:lvl w:ilvl="0" w:tplc="5D9EE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FDA3FB4">
      <w:start w:val="5"/>
      <w:numFmt w:val="decimal"/>
      <w:lvlText w:val="%2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366A6F"/>
    <w:multiLevelType w:val="hybridMultilevel"/>
    <w:tmpl w:val="E4AAC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C14D92"/>
    <w:multiLevelType w:val="hybridMultilevel"/>
    <w:tmpl w:val="429E2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FC05C7"/>
    <w:multiLevelType w:val="hybridMultilevel"/>
    <w:tmpl w:val="DB3060A6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DB5D18"/>
    <w:multiLevelType w:val="multilevel"/>
    <w:tmpl w:val="3EA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2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3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4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5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6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7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8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</w:abstractNum>
  <w:abstractNum w:abstractNumId="18" w15:restartNumberingAfterBreak="0">
    <w:nsid w:val="116467CB"/>
    <w:multiLevelType w:val="hybridMultilevel"/>
    <w:tmpl w:val="2FB214A2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EA5175"/>
    <w:multiLevelType w:val="multilevel"/>
    <w:tmpl w:val="9430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2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3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4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5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6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7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8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</w:abstractNum>
  <w:abstractNum w:abstractNumId="20" w15:restartNumberingAfterBreak="0">
    <w:nsid w:val="1335020F"/>
    <w:multiLevelType w:val="hybridMultilevel"/>
    <w:tmpl w:val="4D6C9E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3D8CAD3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140B304D"/>
    <w:multiLevelType w:val="hybridMultilevel"/>
    <w:tmpl w:val="609CC8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49E33E8"/>
    <w:multiLevelType w:val="hybridMultilevel"/>
    <w:tmpl w:val="36E4476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156C1351"/>
    <w:multiLevelType w:val="hybridMultilevel"/>
    <w:tmpl w:val="8E1EBC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9E7321"/>
    <w:multiLevelType w:val="hybridMultilevel"/>
    <w:tmpl w:val="113CA8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3D8CAD3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172A6D6C"/>
    <w:multiLevelType w:val="hybridMultilevel"/>
    <w:tmpl w:val="2A06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940B13"/>
    <w:multiLevelType w:val="hybridMultilevel"/>
    <w:tmpl w:val="D85CC870"/>
    <w:lvl w:ilvl="0" w:tplc="82883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46A4"/>
    <w:multiLevelType w:val="hybridMultilevel"/>
    <w:tmpl w:val="730285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B624815"/>
    <w:multiLevelType w:val="hybridMultilevel"/>
    <w:tmpl w:val="35044F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C8432A0"/>
    <w:multiLevelType w:val="hybridMultilevel"/>
    <w:tmpl w:val="A0928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D0175C8"/>
    <w:multiLevelType w:val="hybridMultilevel"/>
    <w:tmpl w:val="B9D21C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DBA206F"/>
    <w:multiLevelType w:val="hybridMultilevel"/>
    <w:tmpl w:val="0DF010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DC703F2"/>
    <w:multiLevelType w:val="hybridMultilevel"/>
    <w:tmpl w:val="E2800486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055DE0"/>
    <w:multiLevelType w:val="hybridMultilevel"/>
    <w:tmpl w:val="246A6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E624858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EBD0046"/>
    <w:multiLevelType w:val="hybridMultilevel"/>
    <w:tmpl w:val="5588D934"/>
    <w:lvl w:ilvl="0" w:tplc="9CE6AF8C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FC908F9"/>
    <w:multiLevelType w:val="hybridMultilevel"/>
    <w:tmpl w:val="D2A0E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09264F"/>
    <w:multiLevelType w:val="hybridMultilevel"/>
    <w:tmpl w:val="D1EE3AE2"/>
    <w:lvl w:ilvl="0" w:tplc="1ADA82D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6C130C"/>
    <w:multiLevelType w:val="hybridMultilevel"/>
    <w:tmpl w:val="7E48FE2A"/>
    <w:lvl w:ilvl="0" w:tplc="3B509F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22304148"/>
    <w:multiLevelType w:val="hybridMultilevel"/>
    <w:tmpl w:val="6EF65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3D3644"/>
    <w:multiLevelType w:val="hybridMultilevel"/>
    <w:tmpl w:val="14D0E7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3B1680B"/>
    <w:multiLevelType w:val="hybridMultilevel"/>
    <w:tmpl w:val="71AA0A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3C44A38"/>
    <w:multiLevelType w:val="hybridMultilevel"/>
    <w:tmpl w:val="DB3060A6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3CC067B"/>
    <w:multiLevelType w:val="multilevel"/>
    <w:tmpl w:val="A64C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position w:val="0"/>
      </w:rPr>
    </w:lvl>
    <w:lvl w:ilvl="1">
      <w:start w:val="1"/>
      <w:numFmt w:val="bullet"/>
      <w:lvlText w:val="¨"/>
      <w:lvlJc w:val="left"/>
      <w:pPr>
        <w:tabs>
          <w:tab w:val="num" w:pos="360"/>
        </w:tabs>
        <w:ind w:left="360" w:firstLine="360"/>
      </w:pPr>
      <w:rPr>
        <w:rFonts w:ascii="Lucida Grande" w:eastAsia="Times New Roman" w:hAnsi="Symbol" w:hint="default"/>
        <w:color w:val="000000"/>
        <w:position w:val="0"/>
      </w:rPr>
    </w:lvl>
    <w:lvl w:ilvl="2">
      <w:start w:val="1"/>
      <w:numFmt w:val="bullet"/>
      <w:lvlText w:val="¨"/>
      <w:lvlJc w:val="left"/>
      <w:pPr>
        <w:tabs>
          <w:tab w:val="num" w:pos="360"/>
        </w:tabs>
        <w:ind w:left="360" w:firstLine="360"/>
      </w:pPr>
      <w:rPr>
        <w:rFonts w:ascii="Lucida Grande" w:eastAsia="Times New Roman" w:hAnsi="Symbol" w:hint="default"/>
        <w:color w:val="000000"/>
        <w:position w:val="0"/>
      </w:rPr>
    </w:lvl>
    <w:lvl w:ilvl="3">
      <w:start w:val="1"/>
      <w:numFmt w:val="bullet"/>
      <w:lvlText w:val="¨"/>
      <w:lvlJc w:val="left"/>
      <w:pPr>
        <w:tabs>
          <w:tab w:val="num" w:pos="360"/>
        </w:tabs>
        <w:ind w:left="360" w:firstLine="360"/>
      </w:pPr>
      <w:rPr>
        <w:rFonts w:ascii="Lucida Grande" w:eastAsia="Times New Roman" w:hAnsi="Symbol" w:hint="default"/>
        <w:color w:val="000000"/>
        <w:position w:val="0"/>
      </w:rPr>
    </w:lvl>
    <w:lvl w:ilvl="4">
      <w:start w:val="1"/>
      <w:numFmt w:val="bullet"/>
      <w:lvlText w:val="¨"/>
      <w:lvlJc w:val="left"/>
      <w:pPr>
        <w:tabs>
          <w:tab w:val="num" w:pos="360"/>
        </w:tabs>
        <w:ind w:left="360" w:firstLine="360"/>
      </w:pPr>
      <w:rPr>
        <w:rFonts w:ascii="Lucida Grande" w:eastAsia="Times New Roman" w:hAnsi="Symbol" w:hint="default"/>
        <w:color w:val="000000"/>
        <w:position w:val="0"/>
      </w:rPr>
    </w:lvl>
    <w:lvl w:ilvl="5">
      <w:start w:val="1"/>
      <w:numFmt w:val="bullet"/>
      <w:lvlText w:val="¨"/>
      <w:lvlJc w:val="left"/>
      <w:pPr>
        <w:tabs>
          <w:tab w:val="num" w:pos="360"/>
        </w:tabs>
        <w:ind w:left="360" w:firstLine="360"/>
      </w:pPr>
      <w:rPr>
        <w:rFonts w:ascii="Lucida Grande" w:eastAsia="Times New Roman" w:hAnsi="Symbol" w:hint="default"/>
        <w:color w:val="000000"/>
        <w:position w:val="0"/>
      </w:rPr>
    </w:lvl>
    <w:lvl w:ilvl="6">
      <w:start w:val="1"/>
      <w:numFmt w:val="bullet"/>
      <w:lvlText w:val="¨"/>
      <w:lvlJc w:val="left"/>
      <w:pPr>
        <w:tabs>
          <w:tab w:val="num" w:pos="360"/>
        </w:tabs>
        <w:ind w:left="360" w:firstLine="360"/>
      </w:pPr>
      <w:rPr>
        <w:rFonts w:ascii="Lucida Grande" w:eastAsia="Times New Roman" w:hAnsi="Symbol" w:hint="default"/>
        <w:color w:val="000000"/>
        <w:position w:val="0"/>
      </w:rPr>
    </w:lvl>
    <w:lvl w:ilvl="7">
      <w:start w:val="1"/>
      <w:numFmt w:val="bullet"/>
      <w:lvlText w:val="¨"/>
      <w:lvlJc w:val="left"/>
      <w:pPr>
        <w:tabs>
          <w:tab w:val="num" w:pos="360"/>
        </w:tabs>
        <w:ind w:left="360" w:firstLine="360"/>
      </w:pPr>
      <w:rPr>
        <w:rFonts w:ascii="Lucida Grande" w:eastAsia="Times New Roman" w:hAnsi="Symbol" w:hint="default"/>
        <w:color w:val="000000"/>
        <w:position w:val="0"/>
      </w:rPr>
    </w:lvl>
    <w:lvl w:ilvl="8">
      <w:start w:val="1"/>
      <w:numFmt w:val="bullet"/>
      <w:lvlText w:val="¨"/>
      <w:lvlJc w:val="left"/>
      <w:pPr>
        <w:tabs>
          <w:tab w:val="num" w:pos="360"/>
        </w:tabs>
        <w:ind w:left="360" w:firstLine="360"/>
      </w:pPr>
      <w:rPr>
        <w:rFonts w:ascii="Lucida Grande" w:eastAsia="Times New Roman" w:hAnsi="Symbol" w:hint="default"/>
        <w:color w:val="000000"/>
        <w:position w:val="0"/>
      </w:rPr>
    </w:lvl>
  </w:abstractNum>
  <w:abstractNum w:abstractNumId="44" w15:restartNumberingAfterBreak="0">
    <w:nsid w:val="241E44B5"/>
    <w:multiLevelType w:val="hybridMultilevel"/>
    <w:tmpl w:val="088C226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8754E14"/>
    <w:multiLevelType w:val="hybridMultilevel"/>
    <w:tmpl w:val="239C9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9BD7D93"/>
    <w:multiLevelType w:val="hybridMultilevel"/>
    <w:tmpl w:val="78EC906E"/>
    <w:lvl w:ilvl="0" w:tplc="82883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192558"/>
    <w:multiLevelType w:val="hybridMultilevel"/>
    <w:tmpl w:val="0130EE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D710864"/>
    <w:multiLevelType w:val="hybridMultilevel"/>
    <w:tmpl w:val="7B585908"/>
    <w:lvl w:ilvl="0" w:tplc="828838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F0E5FCC"/>
    <w:multiLevelType w:val="hybridMultilevel"/>
    <w:tmpl w:val="9AFC3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6B679D"/>
    <w:multiLevelType w:val="hybridMultilevel"/>
    <w:tmpl w:val="74F8A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11E7C10"/>
    <w:multiLevelType w:val="hybridMultilevel"/>
    <w:tmpl w:val="6BAE8952"/>
    <w:lvl w:ilvl="0" w:tplc="5222387E">
      <w:start w:val="11"/>
      <w:numFmt w:val="bullet"/>
      <w:lvlText w:val="-"/>
      <w:lvlJc w:val="left"/>
      <w:pPr>
        <w:ind w:left="360" w:hanging="360"/>
      </w:pPr>
      <w:rPr>
        <w:rFonts w:ascii="Tahoma" w:hAnsi="Tahoma" w:hint="default"/>
        <w:b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1C756C3"/>
    <w:multiLevelType w:val="hybridMultilevel"/>
    <w:tmpl w:val="85D8489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4B66C60"/>
    <w:multiLevelType w:val="hybridMultilevel"/>
    <w:tmpl w:val="E0327CA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 w15:restartNumberingAfterBreak="0">
    <w:nsid w:val="34E31B2D"/>
    <w:multiLevelType w:val="hybridMultilevel"/>
    <w:tmpl w:val="9B2C8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1C392C"/>
    <w:multiLevelType w:val="singleLevel"/>
    <w:tmpl w:val="557E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6" w15:restartNumberingAfterBreak="0">
    <w:nsid w:val="373F232A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F20C9E"/>
    <w:multiLevelType w:val="hybridMultilevel"/>
    <w:tmpl w:val="962A4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3F0F17"/>
    <w:multiLevelType w:val="hybridMultilevel"/>
    <w:tmpl w:val="52D658FA"/>
    <w:lvl w:ilvl="0" w:tplc="46D85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4D2E39"/>
    <w:multiLevelType w:val="hybridMultilevel"/>
    <w:tmpl w:val="14100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72350B"/>
    <w:multiLevelType w:val="hybridMultilevel"/>
    <w:tmpl w:val="249E2D04"/>
    <w:lvl w:ilvl="0" w:tplc="477C2B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39540378"/>
    <w:multiLevelType w:val="hybridMultilevel"/>
    <w:tmpl w:val="A08EE3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AB60671"/>
    <w:multiLevelType w:val="hybridMultilevel"/>
    <w:tmpl w:val="98962D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8A5A06"/>
    <w:multiLevelType w:val="hybridMultilevel"/>
    <w:tmpl w:val="B8260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6705AB"/>
    <w:multiLevelType w:val="hybridMultilevel"/>
    <w:tmpl w:val="23B89F0E"/>
    <w:lvl w:ilvl="0" w:tplc="505402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C95565F"/>
    <w:multiLevelType w:val="hybridMultilevel"/>
    <w:tmpl w:val="70305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473FE3"/>
    <w:multiLevelType w:val="hybridMultilevel"/>
    <w:tmpl w:val="5B7E6CE8"/>
    <w:lvl w:ilvl="0" w:tplc="A6D24A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03F7FE1"/>
    <w:multiLevelType w:val="hybridMultilevel"/>
    <w:tmpl w:val="6DD853C0"/>
    <w:lvl w:ilvl="0" w:tplc="1ADA82D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757D07"/>
    <w:multiLevelType w:val="hybridMultilevel"/>
    <w:tmpl w:val="73E234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28935A9"/>
    <w:multiLevelType w:val="hybridMultilevel"/>
    <w:tmpl w:val="6464E4E8"/>
    <w:lvl w:ilvl="0" w:tplc="08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49A0EAD"/>
    <w:multiLevelType w:val="hybridMultilevel"/>
    <w:tmpl w:val="85267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035707"/>
    <w:multiLevelType w:val="hybridMultilevel"/>
    <w:tmpl w:val="DB84DF3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45BF78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477344FA"/>
    <w:multiLevelType w:val="hybridMultilevel"/>
    <w:tmpl w:val="B9D21C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849566B"/>
    <w:multiLevelType w:val="multilevel"/>
    <w:tmpl w:val="108E5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5" w15:restartNumberingAfterBreak="0">
    <w:nsid w:val="4A8C1A66"/>
    <w:multiLevelType w:val="singleLevel"/>
    <w:tmpl w:val="000000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76" w15:restartNumberingAfterBreak="0">
    <w:nsid w:val="4ACD62C9"/>
    <w:multiLevelType w:val="hybridMultilevel"/>
    <w:tmpl w:val="F30E0E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CE816FE"/>
    <w:multiLevelType w:val="hybridMultilevel"/>
    <w:tmpl w:val="DB3060A6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E5A2917"/>
    <w:multiLevelType w:val="hybridMultilevel"/>
    <w:tmpl w:val="3A04FE5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F1232FC"/>
    <w:multiLevelType w:val="hybridMultilevel"/>
    <w:tmpl w:val="5DFC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3D19FE"/>
    <w:multiLevelType w:val="hybridMultilevel"/>
    <w:tmpl w:val="BDCE2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3D8CAD3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1" w15:restartNumberingAfterBreak="0">
    <w:nsid w:val="4FFF320B"/>
    <w:multiLevelType w:val="hybridMultilevel"/>
    <w:tmpl w:val="054C7F6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0603B8E"/>
    <w:multiLevelType w:val="hybridMultilevel"/>
    <w:tmpl w:val="EB20C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0E466F"/>
    <w:multiLevelType w:val="hybridMultilevel"/>
    <w:tmpl w:val="A43A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1D82063"/>
    <w:multiLevelType w:val="hybridMultilevel"/>
    <w:tmpl w:val="71C622C4"/>
    <w:lvl w:ilvl="0" w:tplc="DCB22098">
      <w:start w:val="1"/>
      <w:numFmt w:val="decimal"/>
      <w:lvlText w:val="%1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23E6601"/>
    <w:multiLevelType w:val="hybridMultilevel"/>
    <w:tmpl w:val="F3EA1E9C"/>
    <w:lvl w:ilvl="0" w:tplc="F8AA27C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4F3C03"/>
    <w:multiLevelType w:val="hybridMultilevel"/>
    <w:tmpl w:val="6464E4E8"/>
    <w:lvl w:ilvl="0" w:tplc="08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68574BB"/>
    <w:multiLevelType w:val="hybridMultilevel"/>
    <w:tmpl w:val="0E02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8C59D6"/>
    <w:multiLevelType w:val="hybridMultilevel"/>
    <w:tmpl w:val="BAFCC9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A1B1848"/>
    <w:multiLevelType w:val="hybridMultilevel"/>
    <w:tmpl w:val="1B96993C"/>
    <w:lvl w:ilvl="0" w:tplc="7D50D41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A442EB5"/>
    <w:multiLevelType w:val="singleLevel"/>
    <w:tmpl w:val="DCB220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91" w15:restartNumberingAfterBreak="0">
    <w:nsid w:val="5F4E70A2"/>
    <w:multiLevelType w:val="hybridMultilevel"/>
    <w:tmpl w:val="21F077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FBB568B"/>
    <w:multiLevelType w:val="hybridMultilevel"/>
    <w:tmpl w:val="95D8EDD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3" w15:restartNumberingAfterBreak="0">
    <w:nsid w:val="60142A25"/>
    <w:multiLevelType w:val="hybridMultilevel"/>
    <w:tmpl w:val="334C4C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618913C3"/>
    <w:multiLevelType w:val="hybridMultilevel"/>
    <w:tmpl w:val="C55A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EB35B0"/>
    <w:multiLevelType w:val="hybridMultilevel"/>
    <w:tmpl w:val="CC8EF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A31EBB"/>
    <w:multiLevelType w:val="hybridMultilevel"/>
    <w:tmpl w:val="2D44D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BA7A2D"/>
    <w:multiLevelType w:val="hybridMultilevel"/>
    <w:tmpl w:val="06787C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4C65E4B"/>
    <w:multiLevelType w:val="hybridMultilevel"/>
    <w:tmpl w:val="78E67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9248D5"/>
    <w:multiLevelType w:val="hybridMultilevel"/>
    <w:tmpl w:val="609CC8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8321D12"/>
    <w:multiLevelType w:val="hybridMultilevel"/>
    <w:tmpl w:val="E9D088E4"/>
    <w:lvl w:ilvl="0" w:tplc="9016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8FF5B31"/>
    <w:multiLevelType w:val="hybridMultilevel"/>
    <w:tmpl w:val="1EC0F620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94303C6"/>
    <w:multiLevelType w:val="hybridMultilevel"/>
    <w:tmpl w:val="D0C015F6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 w15:restartNumberingAfterBreak="0">
    <w:nsid w:val="69B06381"/>
    <w:multiLevelType w:val="hybridMultilevel"/>
    <w:tmpl w:val="1122AB1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69B763B9"/>
    <w:multiLevelType w:val="hybridMultilevel"/>
    <w:tmpl w:val="EAB4A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B3B7BAF"/>
    <w:multiLevelType w:val="hybridMultilevel"/>
    <w:tmpl w:val="BBA439DC"/>
    <w:lvl w:ilvl="0" w:tplc="9016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B433314"/>
    <w:multiLevelType w:val="hybridMultilevel"/>
    <w:tmpl w:val="2BF6CDA0"/>
    <w:lvl w:ilvl="0" w:tplc="FFFFFFFF">
      <w:start w:val="1"/>
      <w:numFmt w:val="decimal"/>
      <w:lvlText w:val="%1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7" w15:restartNumberingAfterBreak="0">
    <w:nsid w:val="6B5D0E99"/>
    <w:multiLevelType w:val="hybridMultilevel"/>
    <w:tmpl w:val="725EE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B847099"/>
    <w:multiLevelType w:val="hybridMultilevel"/>
    <w:tmpl w:val="BAE802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C78060D"/>
    <w:multiLevelType w:val="hybridMultilevel"/>
    <w:tmpl w:val="9D96E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780D31"/>
    <w:multiLevelType w:val="hybridMultilevel"/>
    <w:tmpl w:val="DB3060A6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C9265E7"/>
    <w:multiLevelType w:val="hybridMultilevel"/>
    <w:tmpl w:val="249E2D04"/>
    <w:lvl w:ilvl="0" w:tplc="477C2B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 w15:restartNumberingAfterBreak="0">
    <w:nsid w:val="6CF07B6F"/>
    <w:multiLevelType w:val="multilevel"/>
    <w:tmpl w:val="3D0E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2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3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4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5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6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7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8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</w:abstractNum>
  <w:abstractNum w:abstractNumId="113" w15:restartNumberingAfterBreak="0">
    <w:nsid w:val="6F457A0E"/>
    <w:multiLevelType w:val="hybridMultilevel"/>
    <w:tmpl w:val="6A8A872A"/>
    <w:lvl w:ilvl="0" w:tplc="9016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FDC0ADA"/>
    <w:multiLevelType w:val="hybridMultilevel"/>
    <w:tmpl w:val="0D68A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70600F"/>
    <w:multiLevelType w:val="hybridMultilevel"/>
    <w:tmpl w:val="E72E7F4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75C25ED2"/>
    <w:multiLevelType w:val="hybridMultilevel"/>
    <w:tmpl w:val="F070B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6AE314E"/>
    <w:multiLevelType w:val="hybridMultilevel"/>
    <w:tmpl w:val="81A627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7B813A5"/>
    <w:multiLevelType w:val="multilevel"/>
    <w:tmpl w:val="8EFC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2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3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4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5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6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7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8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</w:abstractNum>
  <w:abstractNum w:abstractNumId="119" w15:restartNumberingAfterBreak="0">
    <w:nsid w:val="781F7DE1"/>
    <w:multiLevelType w:val="hybridMultilevel"/>
    <w:tmpl w:val="0E78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82576AA"/>
    <w:multiLevelType w:val="hybridMultilevel"/>
    <w:tmpl w:val="3E60664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1" w15:restartNumberingAfterBreak="0">
    <w:nsid w:val="7BCC0F68"/>
    <w:multiLevelType w:val="hybridMultilevel"/>
    <w:tmpl w:val="681A20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BE14C8F"/>
    <w:multiLevelType w:val="hybridMultilevel"/>
    <w:tmpl w:val="A0820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603B2E"/>
    <w:multiLevelType w:val="hybridMultilevel"/>
    <w:tmpl w:val="1B063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C9F44A7"/>
    <w:multiLevelType w:val="hybridMultilevel"/>
    <w:tmpl w:val="18F60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D131108"/>
    <w:multiLevelType w:val="singleLevel"/>
    <w:tmpl w:val="557E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6" w15:restartNumberingAfterBreak="0">
    <w:nsid w:val="7D7F535E"/>
    <w:multiLevelType w:val="hybridMultilevel"/>
    <w:tmpl w:val="1494C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DE2097C"/>
    <w:multiLevelType w:val="hybridMultilevel"/>
    <w:tmpl w:val="0074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DF86C75"/>
    <w:multiLevelType w:val="hybridMultilevel"/>
    <w:tmpl w:val="0360C3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E9735D1"/>
    <w:multiLevelType w:val="hybridMultilevel"/>
    <w:tmpl w:val="79BCAFEA"/>
    <w:lvl w:ilvl="0" w:tplc="C7FEEADE">
      <w:start w:val="1"/>
      <w:numFmt w:val="decimal"/>
      <w:lvlText w:val="T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0" w15:restartNumberingAfterBreak="0">
    <w:nsid w:val="7F454382"/>
    <w:multiLevelType w:val="hybridMultilevel"/>
    <w:tmpl w:val="6464E4E8"/>
    <w:lvl w:ilvl="0" w:tplc="08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</w:num>
  <w:num w:numId="2">
    <w:abstractNumId w:val="23"/>
  </w:num>
  <w:num w:numId="3">
    <w:abstractNumId w:val="87"/>
  </w:num>
  <w:num w:numId="4">
    <w:abstractNumId w:val="110"/>
  </w:num>
  <w:num w:numId="5">
    <w:abstractNumId w:val="129"/>
  </w:num>
  <w:num w:numId="6">
    <w:abstractNumId w:val="35"/>
  </w:num>
  <w:num w:numId="7">
    <w:abstractNumId w:val="43"/>
  </w:num>
  <w:num w:numId="8">
    <w:abstractNumId w:val="20"/>
  </w:num>
  <w:num w:numId="9">
    <w:abstractNumId w:val="80"/>
  </w:num>
  <w:num w:numId="10">
    <w:abstractNumId w:val="24"/>
  </w:num>
  <w:num w:numId="11">
    <w:abstractNumId w:val="8"/>
  </w:num>
  <w:num w:numId="12">
    <w:abstractNumId w:val="118"/>
  </w:num>
  <w:num w:numId="13">
    <w:abstractNumId w:val="19"/>
  </w:num>
  <w:num w:numId="14">
    <w:abstractNumId w:val="17"/>
  </w:num>
  <w:num w:numId="15">
    <w:abstractNumId w:val="128"/>
  </w:num>
  <w:num w:numId="16">
    <w:abstractNumId w:val="96"/>
  </w:num>
  <w:num w:numId="17">
    <w:abstractNumId w:val="112"/>
  </w:num>
  <w:num w:numId="18">
    <w:abstractNumId w:val="88"/>
  </w:num>
  <w:num w:numId="19">
    <w:abstractNumId w:val="33"/>
  </w:num>
  <w:num w:numId="20">
    <w:abstractNumId w:val="79"/>
  </w:num>
  <w:num w:numId="21">
    <w:abstractNumId w:val="126"/>
  </w:num>
  <w:num w:numId="22">
    <w:abstractNumId w:val="45"/>
  </w:num>
  <w:num w:numId="23">
    <w:abstractNumId w:val="29"/>
  </w:num>
  <w:num w:numId="24">
    <w:abstractNumId w:val="18"/>
  </w:num>
  <w:num w:numId="25">
    <w:abstractNumId w:val="61"/>
  </w:num>
  <w:num w:numId="26">
    <w:abstractNumId w:val="67"/>
  </w:num>
  <w:num w:numId="27">
    <w:abstractNumId w:val="60"/>
  </w:num>
  <w:num w:numId="28">
    <w:abstractNumId w:val="34"/>
  </w:num>
  <w:num w:numId="29">
    <w:abstractNumId w:val="37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116"/>
  </w:num>
  <w:num w:numId="35">
    <w:abstractNumId w:val="59"/>
  </w:num>
  <w:num w:numId="36">
    <w:abstractNumId w:val="1"/>
  </w:num>
  <w:num w:numId="37">
    <w:abstractNumId w:val="2"/>
  </w:num>
  <w:num w:numId="38">
    <w:abstractNumId w:val="31"/>
  </w:num>
  <w:num w:numId="39">
    <w:abstractNumId w:val="102"/>
  </w:num>
  <w:num w:numId="40">
    <w:abstractNumId w:val="25"/>
  </w:num>
  <w:num w:numId="41">
    <w:abstractNumId w:val="114"/>
  </w:num>
  <w:num w:numId="42">
    <w:abstractNumId w:val="49"/>
  </w:num>
  <w:num w:numId="43">
    <w:abstractNumId w:val="82"/>
  </w:num>
  <w:num w:numId="44">
    <w:abstractNumId w:val="106"/>
  </w:num>
  <w:num w:numId="45">
    <w:abstractNumId w:val="38"/>
  </w:num>
  <w:num w:numId="46">
    <w:abstractNumId w:val="53"/>
  </w:num>
  <w:num w:numId="47">
    <w:abstractNumId w:val="68"/>
  </w:num>
  <w:num w:numId="48">
    <w:abstractNumId w:val="39"/>
  </w:num>
  <w:num w:numId="49">
    <w:abstractNumId w:val="7"/>
  </w:num>
  <w:num w:numId="50">
    <w:abstractNumId w:val="95"/>
  </w:num>
  <w:num w:numId="51">
    <w:abstractNumId w:val="98"/>
  </w:num>
  <w:num w:numId="52">
    <w:abstractNumId w:val="93"/>
  </w:num>
  <w:num w:numId="53">
    <w:abstractNumId w:val="111"/>
  </w:num>
  <w:num w:numId="5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6"/>
  </w:num>
  <w:num w:numId="61">
    <w:abstractNumId w:val="125"/>
    <w:lvlOverride w:ilvl="0">
      <w:startOverride w:val="1"/>
    </w:lvlOverride>
  </w:num>
  <w:num w:numId="62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  <w:lvlOverride w:ilvl="0">
      <w:startOverride w:val="1"/>
    </w:lvlOverride>
  </w:num>
  <w:num w:numId="64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2"/>
  </w:num>
  <w:num w:numId="66">
    <w:abstractNumId w:val="104"/>
  </w:num>
  <w:num w:numId="67">
    <w:abstractNumId w:val="81"/>
  </w:num>
  <w:num w:numId="68">
    <w:abstractNumId w:val="115"/>
  </w:num>
  <w:num w:numId="69">
    <w:abstractNumId w:val="103"/>
  </w:num>
  <w:num w:numId="70">
    <w:abstractNumId w:val="44"/>
  </w:num>
  <w:num w:numId="71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1"/>
  </w:num>
  <w:num w:numId="75">
    <w:abstractNumId w:val="30"/>
  </w:num>
  <w:num w:numId="76">
    <w:abstractNumId w:val="130"/>
  </w:num>
  <w:num w:numId="77">
    <w:abstractNumId w:val="27"/>
  </w:num>
  <w:num w:numId="78">
    <w:abstractNumId w:val="41"/>
  </w:num>
  <w:num w:numId="79">
    <w:abstractNumId w:val="84"/>
  </w:num>
  <w:num w:numId="80">
    <w:abstractNumId w:val="64"/>
  </w:num>
  <w:num w:numId="81">
    <w:abstractNumId w:val="73"/>
  </w:num>
  <w:num w:numId="82">
    <w:abstractNumId w:val="99"/>
  </w:num>
  <w:num w:numId="83">
    <w:abstractNumId w:val="62"/>
  </w:num>
  <w:num w:numId="84">
    <w:abstractNumId w:val="47"/>
  </w:num>
  <w:num w:numId="85">
    <w:abstractNumId w:val="105"/>
  </w:num>
  <w:num w:numId="86">
    <w:abstractNumId w:val="121"/>
  </w:num>
  <w:num w:numId="87">
    <w:abstractNumId w:val="113"/>
  </w:num>
  <w:num w:numId="88">
    <w:abstractNumId w:val="0"/>
  </w:num>
  <w:num w:numId="89">
    <w:abstractNumId w:val="90"/>
    <w:lvlOverride w:ilvl="0">
      <w:startOverride w:val="1"/>
    </w:lvlOverride>
  </w:num>
  <w:num w:numId="90">
    <w:abstractNumId w:val="74"/>
  </w:num>
  <w:num w:numId="91">
    <w:abstractNumId w:val="12"/>
  </w:num>
  <w:num w:numId="92">
    <w:abstractNumId w:val="69"/>
  </w:num>
  <w:num w:numId="93">
    <w:abstractNumId w:val="120"/>
  </w:num>
  <w:num w:numId="94">
    <w:abstractNumId w:val="66"/>
  </w:num>
  <w:num w:numId="95">
    <w:abstractNumId w:val="92"/>
  </w:num>
  <w:num w:numId="96">
    <w:abstractNumId w:val="56"/>
  </w:num>
  <w:num w:numId="97">
    <w:abstractNumId w:val="85"/>
  </w:num>
  <w:num w:numId="98">
    <w:abstractNumId w:val="57"/>
  </w:num>
  <w:num w:numId="99">
    <w:abstractNumId w:val="42"/>
  </w:num>
  <w:num w:numId="100">
    <w:abstractNumId w:val="9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2"/>
  </w:num>
  <w:num w:numId="102">
    <w:abstractNumId w:val="75"/>
  </w:num>
  <w:num w:numId="103">
    <w:abstractNumId w:val="28"/>
  </w:num>
  <w:num w:numId="104">
    <w:abstractNumId w:val="100"/>
  </w:num>
  <w:num w:numId="105">
    <w:abstractNumId w:val="77"/>
  </w:num>
  <w:num w:numId="106">
    <w:abstractNumId w:val="11"/>
  </w:num>
  <w:num w:numId="107">
    <w:abstractNumId w:val="65"/>
  </w:num>
  <w:num w:numId="108">
    <w:abstractNumId w:val="127"/>
  </w:num>
  <w:num w:numId="109">
    <w:abstractNumId w:val="58"/>
  </w:num>
  <w:num w:numId="110">
    <w:abstractNumId w:val="10"/>
  </w:num>
  <w:num w:numId="111">
    <w:abstractNumId w:val="48"/>
  </w:num>
  <w:num w:numId="112">
    <w:abstractNumId w:val="26"/>
  </w:num>
  <w:num w:numId="113">
    <w:abstractNumId w:val="46"/>
  </w:num>
  <w:num w:numId="114">
    <w:abstractNumId w:val="22"/>
  </w:num>
  <w:num w:numId="115">
    <w:abstractNumId w:val="94"/>
  </w:num>
  <w:num w:numId="116">
    <w:abstractNumId w:val="54"/>
  </w:num>
  <w:num w:numId="117">
    <w:abstractNumId w:val="14"/>
  </w:num>
  <w:num w:numId="118">
    <w:abstractNumId w:val="124"/>
  </w:num>
  <w:num w:numId="119">
    <w:abstractNumId w:val="40"/>
  </w:num>
  <w:num w:numId="120">
    <w:abstractNumId w:val="36"/>
  </w:num>
  <w:num w:numId="121">
    <w:abstractNumId w:val="70"/>
  </w:num>
  <w:num w:numId="122">
    <w:abstractNumId w:val="71"/>
  </w:num>
  <w:num w:numId="123">
    <w:abstractNumId w:val="123"/>
  </w:num>
  <w:num w:numId="124">
    <w:abstractNumId w:val="109"/>
  </w:num>
  <w:num w:numId="125">
    <w:abstractNumId w:val="15"/>
  </w:num>
  <w:num w:numId="126">
    <w:abstractNumId w:val="107"/>
  </w:num>
  <w:num w:numId="127">
    <w:abstractNumId w:val="9"/>
  </w:num>
  <w:num w:numId="128">
    <w:abstractNumId w:val="13"/>
  </w:num>
  <w:num w:numId="129">
    <w:abstractNumId w:val="78"/>
  </w:num>
  <w:num w:numId="130">
    <w:abstractNumId w:val="16"/>
  </w:num>
  <w:num w:numId="131">
    <w:abstractNumId w:val="108"/>
  </w:num>
  <w:num w:numId="132">
    <w:abstractNumId w:val="122"/>
  </w:num>
  <w:num w:numId="133">
    <w:abstractNumId w:val="63"/>
  </w:num>
  <w:num w:numId="1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5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6"/>
    <w:rsid w:val="0000064A"/>
    <w:rsid w:val="000017B3"/>
    <w:rsid w:val="0000229F"/>
    <w:rsid w:val="000047F8"/>
    <w:rsid w:val="000107AC"/>
    <w:rsid w:val="000157B6"/>
    <w:rsid w:val="000206B3"/>
    <w:rsid w:val="00022C48"/>
    <w:rsid w:val="00026003"/>
    <w:rsid w:val="0003254B"/>
    <w:rsid w:val="00045A46"/>
    <w:rsid w:val="00045D77"/>
    <w:rsid w:val="00046544"/>
    <w:rsid w:val="00052DDC"/>
    <w:rsid w:val="0005311D"/>
    <w:rsid w:val="000575F7"/>
    <w:rsid w:val="00060EB0"/>
    <w:rsid w:val="000613AB"/>
    <w:rsid w:val="00070665"/>
    <w:rsid w:val="00072F1B"/>
    <w:rsid w:val="00073D34"/>
    <w:rsid w:val="0007421A"/>
    <w:rsid w:val="00081A75"/>
    <w:rsid w:val="0008370F"/>
    <w:rsid w:val="00087ACF"/>
    <w:rsid w:val="00087BA6"/>
    <w:rsid w:val="00092212"/>
    <w:rsid w:val="00094725"/>
    <w:rsid w:val="000950BB"/>
    <w:rsid w:val="00096BB2"/>
    <w:rsid w:val="00097A7B"/>
    <w:rsid w:val="000A4653"/>
    <w:rsid w:val="000A6C67"/>
    <w:rsid w:val="000B23F0"/>
    <w:rsid w:val="000B31B6"/>
    <w:rsid w:val="000B4575"/>
    <w:rsid w:val="000B4B83"/>
    <w:rsid w:val="000B7B75"/>
    <w:rsid w:val="000C2550"/>
    <w:rsid w:val="000C327C"/>
    <w:rsid w:val="000C4F84"/>
    <w:rsid w:val="000C5066"/>
    <w:rsid w:val="000D6740"/>
    <w:rsid w:val="000D6F06"/>
    <w:rsid w:val="000E2DF0"/>
    <w:rsid w:val="000E36CC"/>
    <w:rsid w:val="000E5163"/>
    <w:rsid w:val="000E62E7"/>
    <w:rsid w:val="000F6AF0"/>
    <w:rsid w:val="00100346"/>
    <w:rsid w:val="001008EE"/>
    <w:rsid w:val="001016A7"/>
    <w:rsid w:val="001027F2"/>
    <w:rsid w:val="00103542"/>
    <w:rsid w:val="0010543E"/>
    <w:rsid w:val="0010630F"/>
    <w:rsid w:val="00107308"/>
    <w:rsid w:val="001079DF"/>
    <w:rsid w:val="00107E9E"/>
    <w:rsid w:val="00113B94"/>
    <w:rsid w:val="00115EAB"/>
    <w:rsid w:val="0011622F"/>
    <w:rsid w:val="00121C61"/>
    <w:rsid w:val="00122008"/>
    <w:rsid w:val="0012301E"/>
    <w:rsid w:val="001265FD"/>
    <w:rsid w:val="0013179C"/>
    <w:rsid w:val="00136291"/>
    <w:rsid w:val="00140616"/>
    <w:rsid w:val="00145018"/>
    <w:rsid w:val="0014527B"/>
    <w:rsid w:val="001470A8"/>
    <w:rsid w:val="001521E9"/>
    <w:rsid w:val="00157452"/>
    <w:rsid w:val="00157BE1"/>
    <w:rsid w:val="00160925"/>
    <w:rsid w:val="00161369"/>
    <w:rsid w:val="00161483"/>
    <w:rsid w:val="00163919"/>
    <w:rsid w:val="00172C64"/>
    <w:rsid w:val="00173B04"/>
    <w:rsid w:val="00177320"/>
    <w:rsid w:val="0018159E"/>
    <w:rsid w:val="00183BB3"/>
    <w:rsid w:val="00186889"/>
    <w:rsid w:val="001911AF"/>
    <w:rsid w:val="0019470D"/>
    <w:rsid w:val="001948DB"/>
    <w:rsid w:val="001952A3"/>
    <w:rsid w:val="00195EFC"/>
    <w:rsid w:val="001A05A8"/>
    <w:rsid w:val="001A37D3"/>
    <w:rsid w:val="001A6527"/>
    <w:rsid w:val="001B2D48"/>
    <w:rsid w:val="001B5315"/>
    <w:rsid w:val="001C11F9"/>
    <w:rsid w:val="001C22C8"/>
    <w:rsid w:val="001C43F3"/>
    <w:rsid w:val="001C56DC"/>
    <w:rsid w:val="001C6F46"/>
    <w:rsid w:val="001C7DBB"/>
    <w:rsid w:val="001D04D7"/>
    <w:rsid w:val="001D0765"/>
    <w:rsid w:val="001D4599"/>
    <w:rsid w:val="001D70B8"/>
    <w:rsid w:val="001E1361"/>
    <w:rsid w:val="001E1AC6"/>
    <w:rsid w:val="001E3188"/>
    <w:rsid w:val="001E662D"/>
    <w:rsid w:val="001E6FAB"/>
    <w:rsid w:val="001E79AC"/>
    <w:rsid w:val="001F292B"/>
    <w:rsid w:val="001F2E3C"/>
    <w:rsid w:val="001F4775"/>
    <w:rsid w:val="002020FA"/>
    <w:rsid w:val="00202B03"/>
    <w:rsid w:val="002052E7"/>
    <w:rsid w:val="002071B8"/>
    <w:rsid w:val="0020732A"/>
    <w:rsid w:val="00207F8D"/>
    <w:rsid w:val="00207FAE"/>
    <w:rsid w:val="00210DAF"/>
    <w:rsid w:val="00213570"/>
    <w:rsid w:val="00214133"/>
    <w:rsid w:val="0021638D"/>
    <w:rsid w:val="00224137"/>
    <w:rsid w:val="0022533D"/>
    <w:rsid w:val="00227C55"/>
    <w:rsid w:val="00233DE1"/>
    <w:rsid w:val="00235290"/>
    <w:rsid w:val="00235F5E"/>
    <w:rsid w:val="0023672F"/>
    <w:rsid w:val="00237EE9"/>
    <w:rsid w:val="00241DE9"/>
    <w:rsid w:val="002448BB"/>
    <w:rsid w:val="00246C52"/>
    <w:rsid w:val="00247FA0"/>
    <w:rsid w:val="0025231D"/>
    <w:rsid w:val="00255968"/>
    <w:rsid w:val="00260A1B"/>
    <w:rsid w:val="00267CBA"/>
    <w:rsid w:val="002700C3"/>
    <w:rsid w:val="0027051F"/>
    <w:rsid w:val="0028055D"/>
    <w:rsid w:val="002808E4"/>
    <w:rsid w:val="002820C8"/>
    <w:rsid w:val="00284A0D"/>
    <w:rsid w:val="00284BE5"/>
    <w:rsid w:val="002850DF"/>
    <w:rsid w:val="00287BDF"/>
    <w:rsid w:val="0029367F"/>
    <w:rsid w:val="00297B17"/>
    <w:rsid w:val="002A1BB9"/>
    <w:rsid w:val="002A27B1"/>
    <w:rsid w:val="002A5F43"/>
    <w:rsid w:val="002A6335"/>
    <w:rsid w:val="002A6E10"/>
    <w:rsid w:val="002B738F"/>
    <w:rsid w:val="002C1206"/>
    <w:rsid w:val="002C3561"/>
    <w:rsid w:val="002C421E"/>
    <w:rsid w:val="002D0CBE"/>
    <w:rsid w:val="002D1C98"/>
    <w:rsid w:val="002D4BB3"/>
    <w:rsid w:val="002D5607"/>
    <w:rsid w:val="002D5880"/>
    <w:rsid w:val="002D5B58"/>
    <w:rsid w:val="002D6B13"/>
    <w:rsid w:val="002E0DF5"/>
    <w:rsid w:val="002E3885"/>
    <w:rsid w:val="002E473F"/>
    <w:rsid w:val="002E7F66"/>
    <w:rsid w:val="002F140A"/>
    <w:rsid w:val="002F1905"/>
    <w:rsid w:val="002F3AB7"/>
    <w:rsid w:val="002F7414"/>
    <w:rsid w:val="00301FF7"/>
    <w:rsid w:val="003048F7"/>
    <w:rsid w:val="003057FE"/>
    <w:rsid w:val="00305F26"/>
    <w:rsid w:val="00306364"/>
    <w:rsid w:val="00312792"/>
    <w:rsid w:val="0031448B"/>
    <w:rsid w:val="00314D14"/>
    <w:rsid w:val="00317EC8"/>
    <w:rsid w:val="003202CE"/>
    <w:rsid w:val="0032034B"/>
    <w:rsid w:val="003261E0"/>
    <w:rsid w:val="003269FB"/>
    <w:rsid w:val="003443C4"/>
    <w:rsid w:val="003506B1"/>
    <w:rsid w:val="00350EE2"/>
    <w:rsid w:val="003569D1"/>
    <w:rsid w:val="00357059"/>
    <w:rsid w:val="003675BC"/>
    <w:rsid w:val="00367C0A"/>
    <w:rsid w:val="00375E79"/>
    <w:rsid w:val="003826EE"/>
    <w:rsid w:val="00383591"/>
    <w:rsid w:val="00387048"/>
    <w:rsid w:val="0039038E"/>
    <w:rsid w:val="00395F75"/>
    <w:rsid w:val="00396C64"/>
    <w:rsid w:val="003A053B"/>
    <w:rsid w:val="003A0A1E"/>
    <w:rsid w:val="003A5F45"/>
    <w:rsid w:val="003B2A26"/>
    <w:rsid w:val="003B4B79"/>
    <w:rsid w:val="003B627A"/>
    <w:rsid w:val="003C1ABA"/>
    <w:rsid w:val="003C1BDF"/>
    <w:rsid w:val="003C314B"/>
    <w:rsid w:val="003C5B99"/>
    <w:rsid w:val="003C6070"/>
    <w:rsid w:val="003D5717"/>
    <w:rsid w:val="003D6C90"/>
    <w:rsid w:val="003D6D59"/>
    <w:rsid w:val="003E1550"/>
    <w:rsid w:val="003E1808"/>
    <w:rsid w:val="003E1C8D"/>
    <w:rsid w:val="003E2CBE"/>
    <w:rsid w:val="003E42CE"/>
    <w:rsid w:val="003F2F20"/>
    <w:rsid w:val="003F4247"/>
    <w:rsid w:val="003F4B64"/>
    <w:rsid w:val="003F7FE7"/>
    <w:rsid w:val="00400F24"/>
    <w:rsid w:val="004073CA"/>
    <w:rsid w:val="00407B49"/>
    <w:rsid w:val="00410342"/>
    <w:rsid w:val="0041292D"/>
    <w:rsid w:val="004141E0"/>
    <w:rsid w:val="00414271"/>
    <w:rsid w:val="00414352"/>
    <w:rsid w:val="0041662B"/>
    <w:rsid w:val="00421D02"/>
    <w:rsid w:val="0042455A"/>
    <w:rsid w:val="00426FD2"/>
    <w:rsid w:val="00427806"/>
    <w:rsid w:val="004300DA"/>
    <w:rsid w:val="00431870"/>
    <w:rsid w:val="0043218C"/>
    <w:rsid w:val="00436E37"/>
    <w:rsid w:val="00440236"/>
    <w:rsid w:val="00440D51"/>
    <w:rsid w:val="00442DF8"/>
    <w:rsid w:val="00444063"/>
    <w:rsid w:val="004456AC"/>
    <w:rsid w:val="00446345"/>
    <w:rsid w:val="00446695"/>
    <w:rsid w:val="0045311E"/>
    <w:rsid w:val="00453704"/>
    <w:rsid w:val="00453719"/>
    <w:rsid w:val="00453CED"/>
    <w:rsid w:val="004551E9"/>
    <w:rsid w:val="00461EA7"/>
    <w:rsid w:val="00466047"/>
    <w:rsid w:val="00472653"/>
    <w:rsid w:val="00472662"/>
    <w:rsid w:val="004733EA"/>
    <w:rsid w:val="00474759"/>
    <w:rsid w:val="00475A4B"/>
    <w:rsid w:val="0048402B"/>
    <w:rsid w:val="00484309"/>
    <w:rsid w:val="00485996"/>
    <w:rsid w:val="004863ED"/>
    <w:rsid w:val="0048747F"/>
    <w:rsid w:val="004955AE"/>
    <w:rsid w:val="00496971"/>
    <w:rsid w:val="004A22AC"/>
    <w:rsid w:val="004A3AE0"/>
    <w:rsid w:val="004B1313"/>
    <w:rsid w:val="004B4F2E"/>
    <w:rsid w:val="004B663F"/>
    <w:rsid w:val="004B7396"/>
    <w:rsid w:val="004B7726"/>
    <w:rsid w:val="004B77B2"/>
    <w:rsid w:val="004B7898"/>
    <w:rsid w:val="004C6BCA"/>
    <w:rsid w:val="004D0979"/>
    <w:rsid w:val="004D3545"/>
    <w:rsid w:val="004D6A2C"/>
    <w:rsid w:val="004E5135"/>
    <w:rsid w:val="004E5AFB"/>
    <w:rsid w:val="00504BCC"/>
    <w:rsid w:val="0050697F"/>
    <w:rsid w:val="00507A79"/>
    <w:rsid w:val="005113DD"/>
    <w:rsid w:val="00512159"/>
    <w:rsid w:val="005201E9"/>
    <w:rsid w:val="00520ABC"/>
    <w:rsid w:val="0052460B"/>
    <w:rsid w:val="005264B6"/>
    <w:rsid w:val="00526870"/>
    <w:rsid w:val="00530FB3"/>
    <w:rsid w:val="005315E6"/>
    <w:rsid w:val="005318EE"/>
    <w:rsid w:val="0053270D"/>
    <w:rsid w:val="005351C3"/>
    <w:rsid w:val="00541549"/>
    <w:rsid w:val="00541883"/>
    <w:rsid w:val="005420F6"/>
    <w:rsid w:val="00542BFF"/>
    <w:rsid w:val="00544FD5"/>
    <w:rsid w:val="005455BD"/>
    <w:rsid w:val="00550AE5"/>
    <w:rsid w:val="00554327"/>
    <w:rsid w:val="00557873"/>
    <w:rsid w:val="00557B20"/>
    <w:rsid w:val="005604C6"/>
    <w:rsid w:val="0056161B"/>
    <w:rsid w:val="00563829"/>
    <w:rsid w:val="00565DFC"/>
    <w:rsid w:val="00565EA2"/>
    <w:rsid w:val="00566FA4"/>
    <w:rsid w:val="00571852"/>
    <w:rsid w:val="005724B2"/>
    <w:rsid w:val="005745C1"/>
    <w:rsid w:val="00576D65"/>
    <w:rsid w:val="005770F6"/>
    <w:rsid w:val="005812A4"/>
    <w:rsid w:val="00581AAD"/>
    <w:rsid w:val="00592A18"/>
    <w:rsid w:val="005A1C6A"/>
    <w:rsid w:val="005A36CC"/>
    <w:rsid w:val="005A376F"/>
    <w:rsid w:val="005A478C"/>
    <w:rsid w:val="005B06BF"/>
    <w:rsid w:val="005B1A2A"/>
    <w:rsid w:val="005B1C32"/>
    <w:rsid w:val="005B3E1E"/>
    <w:rsid w:val="005C39C1"/>
    <w:rsid w:val="005C6C89"/>
    <w:rsid w:val="005D1F37"/>
    <w:rsid w:val="005D3B08"/>
    <w:rsid w:val="005D579D"/>
    <w:rsid w:val="005D5DDF"/>
    <w:rsid w:val="005D67CC"/>
    <w:rsid w:val="005E126B"/>
    <w:rsid w:val="005E187E"/>
    <w:rsid w:val="005E1DB8"/>
    <w:rsid w:val="005E24C1"/>
    <w:rsid w:val="005F003E"/>
    <w:rsid w:val="005F0D09"/>
    <w:rsid w:val="005F1D37"/>
    <w:rsid w:val="005F59F1"/>
    <w:rsid w:val="005F7253"/>
    <w:rsid w:val="00600640"/>
    <w:rsid w:val="00600F54"/>
    <w:rsid w:val="0060261B"/>
    <w:rsid w:val="00604FC5"/>
    <w:rsid w:val="00607308"/>
    <w:rsid w:val="006074CE"/>
    <w:rsid w:val="00610183"/>
    <w:rsid w:val="00614784"/>
    <w:rsid w:val="00615B31"/>
    <w:rsid w:val="00623A5B"/>
    <w:rsid w:val="00626A00"/>
    <w:rsid w:val="0063671A"/>
    <w:rsid w:val="00637AFD"/>
    <w:rsid w:val="00637DF5"/>
    <w:rsid w:val="00641CC6"/>
    <w:rsid w:val="00642825"/>
    <w:rsid w:val="00642ACC"/>
    <w:rsid w:val="006448A3"/>
    <w:rsid w:val="0064575B"/>
    <w:rsid w:val="00653F9D"/>
    <w:rsid w:val="00656E9F"/>
    <w:rsid w:val="00657F79"/>
    <w:rsid w:val="006615EA"/>
    <w:rsid w:val="00661D03"/>
    <w:rsid w:val="00662BA4"/>
    <w:rsid w:val="00663542"/>
    <w:rsid w:val="00667ED0"/>
    <w:rsid w:val="00675944"/>
    <w:rsid w:val="006770BE"/>
    <w:rsid w:val="00680819"/>
    <w:rsid w:val="00681A46"/>
    <w:rsid w:val="006844EB"/>
    <w:rsid w:val="00685301"/>
    <w:rsid w:val="00686908"/>
    <w:rsid w:val="00694D8F"/>
    <w:rsid w:val="00697FD7"/>
    <w:rsid w:val="006A3C9F"/>
    <w:rsid w:val="006B0A7B"/>
    <w:rsid w:val="006B5703"/>
    <w:rsid w:val="006B68D7"/>
    <w:rsid w:val="006B7A58"/>
    <w:rsid w:val="006C1716"/>
    <w:rsid w:val="006C1963"/>
    <w:rsid w:val="006C3AF4"/>
    <w:rsid w:val="006C6FD4"/>
    <w:rsid w:val="006C7095"/>
    <w:rsid w:val="006D029C"/>
    <w:rsid w:val="006D2433"/>
    <w:rsid w:val="006D25D7"/>
    <w:rsid w:val="006D3E53"/>
    <w:rsid w:val="006D6373"/>
    <w:rsid w:val="006E2B1C"/>
    <w:rsid w:val="006E50B2"/>
    <w:rsid w:val="006E586D"/>
    <w:rsid w:val="006F24DC"/>
    <w:rsid w:val="00700D04"/>
    <w:rsid w:val="0070268C"/>
    <w:rsid w:val="00703E17"/>
    <w:rsid w:val="007066D6"/>
    <w:rsid w:val="007070E6"/>
    <w:rsid w:val="00707FDB"/>
    <w:rsid w:val="007101E2"/>
    <w:rsid w:val="007112D6"/>
    <w:rsid w:val="00712619"/>
    <w:rsid w:val="00712FAA"/>
    <w:rsid w:val="00713824"/>
    <w:rsid w:val="00713A14"/>
    <w:rsid w:val="00714301"/>
    <w:rsid w:val="007148B7"/>
    <w:rsid w:val="00731D8E"/>
    <w:rsid w:val="0073694B"/>
    <w:rsid w:val="00744568"/>
    <w:rsid w:val="00746927"/>
    <w:rsid w:val="00761EB7"/>
    <w:rsid w:val="00762B62"/>
    <w:rsid w:val="007636FA"/>
    <w:rsid w:val="007641F8"/>
    <w:rsid w:val="0077254D"/>
    <w:rsid w:val="00774078"/>
    <w:rsid w:val="00775ED0"/>
    <w:rsid w:val="00776175"/>
    <w:rsid w:val="00776FBA"/>
    <w:rsid w:val="007816BE"/>
    <w:rsid w:val="007817DD"/>
    <w:rsid w:val="00781827"/>
    <w:rsid w:val="007822B6"/>
    <w:rsid w:val="00785883"/>
    <w:rsid w:val="00791988"/>
    <w:rsid w:val="00795A02"/>
    <w:rsid w:val="007973B0"/>
    <w:rsid w:val="007A15B3"/>
    <w:rsid w:val="007A3368"/>
    <w:rsid w:val="007A4F6E"/>
    <w:rsid w:val="007A6758"/>
    <w:rsid w:val="007B44AA"/>
    <w:rsid w:val="007B7E4F"/>
    <w:rsid w:val="007B7FC4"/>
    <w:rsid w:val="007C0C01"/>
    <w:rsid w:val="007C179B"/>
    <w:rsid w:val="007C3D3E"/>
    <w:rsid w:val="007C4C15"/>
    <w:rsid w:val="007C514D"/>
    <w:rsid w:val="007D0B1D"/>
    <w:rsid w:val="007D1CF4"/>
    <w:rsid w:val="007E1DA1"/>
    <w:rsid w:val="007E21CA"/>
    <w:rsid w:val="007E3D33"/>
    <w:rsid w:val="007E6C03"/>
    <w:rsid w:val="007F09BE"/>
    <w:rsid w:val="007F32E3"/>
    <w:rsid w:val="007F336C"/>
    <w:rsid w:val="007F7EB6"/>
    <w:rsid w:val="00801ABA"/>
    <w:rsid w:val="00801F7B"/>
    <w:rsid w:val="00812998"/>
    <w:rsid w:val="0081336B"/>
    <w:rsid w:val="00816BCE"/>
    <w:rsid w:val="00817319"/>
    <w:rsid w:val="008214ED"/>
    <w:rsid w:val="00822E52"/>
    <w:rsid w:val="0082362D"/>
    <w:rsid w:val="0082652C"/>
    <w:rsid w:val="00830384"/>
    <w:rsid w:val="00832CEA"/>
    <w:rsid w:val="008355AB"/>
    <w:rsid w:val="0083743B"/>
    <w:rsid w:val="008438D6"/>
    <w:rsid w:val="0084403A"/>
    <w:rsid w:val="00847936"/>
    <w:rsid w:val="008516B6"/>
    <w:rsid w:val="00851D39"/>
    <w:rsid w:val="008531A7"/>
    <w:rsid w:val="00853405"/>
    <w:rsid w:val="00857735"/>
    <w:rsid w:val="00861CE5"/>
    <w:rsid w:val="00863637"/>
    <w:rsid w:val="00864F30"/>
    <w:rsid w:val="008758CD"/>
    <w:rsid w:val="008763BD"/>
    <w:rsid w:val="008903C1"/>
    <w:rsid w:val="00891E17"/>
    <w:rsid w:val="0089390B"/>
    <w:rsid w:val="0089481C"/>
    <w:rsid w:val="008952A8"/>
    <w:rsid w:val="008A12BB"/>
    <w:rsid w:val="008A4E56"/>
    <w:rsid w:val="008A64C6"/>
    <w:rsid w:val="008B0B52"/>
    <w:rsid w:val="008B2368"/>
    <w:rsid w:val="008B5315"/>
    <w:rsid w:val="008B53FD"/>
    <w:rsid w:val="008B7981"/>
    <w:rsid w:val="008B7F07"/>
    <w:rsid w:val="008C07D8"/>
    <w:rsid w:val="008C2733"/>
    <w:rsid w:val="008C45CF"/>
    <w:rsid w:val="008C7B5D"/>
    <w:rsid w:val="008D0341"/>
    <w:rsid w:val="008D55E7"/>
    <w:rsid w:val="008D584D"/>
    <w:rsid w:val="008D5A73"/>
    <w:rsid w:val="008D6476"/>
    <w:rsid w:val="008E7ABE"/>
    <w:rsid w:val="00905D15"/>
    <w:rsid w:val="00907532"/>
    <w:rsid w:val="009103CD"/>
    <w:rsid w:val="00910E34"/>
    <w:rsid w:val="00912891"/>
    <w:rsid w:val="00913F8B"/>
    <w:rsid w:val="0091496B"/>
    <w:rsid w:val="00922EE4"/>
    <w:rsid w:val="00931522"/>
    <w:rsid w:val="009357EB"/>
    <w:rsid w:val="00940B7E"/>
    <w:rsid w:val="00941773"/>
    <w:rsid w:val="0094241C"/>
    <w:rsid w:val="0094279B"/>
    <w:rsid w:val="00943EB0"/>
    <w:rsid w:val="00944125"/>
    <w:rsid w:val="0094716C"/>
    <w:rsid w:val="00951220"/>
    <w:rsid w:val="00951FA0"/>
    <w:rsid w:val="009535B7"/>
    <w:rsid w:val="00957933"/>
    <w:rsid w:val="00960450"/>
    <w:rsid w:val="009608E5"/>
    <w:rsid w:val="009667E0"/>
    <w:rsid w:val="00972B8F"/>
    <w:rsid w:val="009733DB"/>
    <w:rsid w:val="0097476C"/>
    <w:rsid w:val="00982D54"/>
    <w:rsid w:val="009851FB"/>
    <w:rsid w:val="00985D19"/>
    <w:rsid w:val="00991979"/>
    <w:rsid w:val="00996F98"/>
    <w:rsid w:val="009A02FC"/>
    <w:rsid w:val="009A5F4A"/>
    <w:rsid w:val="009A60CF"/>
    <w:rsid w:val="009A7503"/>
    <w:rsid w:val="009A7915"/>
    <w:rsid w:val="009A7944"/>
    <w:rsid w:val="009B65F6"/>
    <w:rsid w:val="009C01C2"/>
    <w:rsid w:val="009C4CAB"/>
    <w:rsid w:val="009C54BC"/>
    <w:rsid w:val="009C5803"/>
    <w:rsid w:val="009C6707"/>
    <w:rsid w:val="009D50B6"/>
    <w:rsid w:val="009D6729"/>
    <w:rsid w:val="009D7263"/>
    <w:rsid w:val="009E1FC9"/>
    <w:rsid w:val="009E24BA"/>
    <w:rsid w:val="009E3B74"/>
    <w:rsid w:val="009E3E12"/>
    <w:rsid w:val="009E534E"/>
    <w:rsid w:val="009E7A11"/>
    <w:rsid w:val="009F5CB7"/>
    <w:rsid w:val="00A03A06"/>
    <w:rsid w:val="00A0507C"/>
    <w:rsid w:val="00A05F92"/>
    <w:rsid w:val="00A10B81"/>
    <w:rsid w:val="00A139CD"/>
    <w:rsid w:val="00A15E09"/>
    <w:rsid w:val="00A163C0"/>
    <w:rsid w:val="00A1652C"/>
    <w:rsid w:val="00A17ACC"/>
    <w:rsid w:val="00A205E7"/>
    <w:rsid w:val="00A2098A"/>
    <w:rsid w:val="00A213E9"/>
    <w:rsid w:val="00A2326C"/>
    <w:rsid w:val="00A23636"/>
    <w:rsid w:val="00A236BF"/>
    <w:rsid w:val="00A23704"/>
    <w:rsid w:val="00A23D79"/>
    <w:rsid w:val="00A2533C"/>
    <w:rsid w:val="00A26917"/>
    <w:rsid w:val="00A3538E"/>
    <w:rsid w:val="00A35E8C"/>
    <w:rsid w:val="00A44D9B"/>
    <w:rsid w:val="00A456F0"/>
    <w:rsid w:val="00A509A9"/>
    <w:rsid w:val="00A50E32"/>
    <w:rsid w:val="00A55594"/>
    <w:rsid w:val="00A56F5D"/>
    <w:rsid w:val="00A64B8A"/>
    <w:rsid w:val="00A66AB8"/>
    <w:rsid w:val="00A70B11"/>
    <w:rsid w:val="00A7148B"/>
    <w:rsid w:val="00A7177A"/>
    <w:rsid w:val="00A73CAE"/>
    <w:rsid w:val="00A75C33"/>
    <w:rsid w:val="00A81660"/>
    <w:rsid w:val="00A8325B"/>
    <w:rsid w:val="00A83759"/>
    <w:rsid w:val="00A84F1E"/>
    <w:rsid w:val="00A864C3"/>
    <w:rsid w:val="00A8788A"/>
    <w:rsid w:val="00A9140B"/>
    <w:rsid w:val="00A96025"/>
    <w:rsid w:val="00AA001F"/>
    <w:rsid w:val="00AA1039"/>
    <w:rsid w:val="00AA1819"/>
    <w:rsid w:val="00AA1CCF"/>
    <w:rsid w:val="00AA28F1"/>
    <w:rsid w:val="00AA3AE4"/>
    <w:rsid w:val="00AA41D2"/>
    <w:rsid w:val="00AB051A"/>
    <w:rsid w:val="00AB2A4F"/>
    <w:rsid w:val="00AB2F9A"/>
    <w:rsid w:val="00AB3397"/>
    <w:rsid w:val="00AB5D50"/>
    <w:rsid w:val="00AC3524"/>
    <w:rsid w:val="00AC3C21"/>
    <w:rsid w:val="00AC3FE5"/>
    <w:rsid w:val="00AC49B9"/>
    <w:rsid w:val="00AC665D"/>
    <w:rsid w:val="00AC6E05"/>
    <w:rsid w:val="00AD2303"/>
    <w:rsid w:val="00AE2809"/>
    <w:rsid w:val="00AE3C93"/>
    <w:rsid w:val="00AE5325"/>
    <w:rsid w:val="00AE7CA4"/>
    <w:rsid w:val="00AF1752"/>
    <w:rsid w:val="00AF1AE9"/>
    <w:rsid w:val="00AF2B95"/>
    <w:rsid w:val="00AF4410"/>
    <w:rsid w:val="00AF52EE"/>
    <w:rsid w:val="00AF5E35"/>
    <w:rsid w:val="00B00526"/>
    <w:rsid w:val="00B00DC5"/>
    <w:rsid w:val="00B0190D"/>
    <w:rsid w:val="00B027C3"/>
    <w:rsid w:val="00B030EC"/>
    <w:rsid w:val="00B052AE"/>
    <w:rsid w:val="00B07EDE"/>
    <w:rsid w:val="00B11F55"/>
    <w:rsid w:val="00B16AA6"/>
    <w:rsid w:val="00B229B0"/>
    <w:rsid w:val="00B2395F"/>
    <w:rsid w:val="00B3388C"/>
    <w:rsid w:val="00B40D10"/>
    <w:rsid w:val="00B419EA"/>
    <w:rsid w:val="00B44CBE"/>
    <w:rsid w:val="00B458FC"/>
    <w:rsid w:val="00B46240"/>
    <w:rsid w:val="00B46694"/>
    <w:rsid w:val="00B52C71"/>
    <w:rsid w:val="00B54CDB"/>
    <w:rsid w:val="00B54DD4"/>
    <w:rsid w:val="00B554C3"/>
    <w:rsid w:val="00B576F7"/>
    <w:rsid w:val="00B632D2"/>
    <w:rsid w:val="00B668BB"/>
    <w:rsid w:val="00B75E6F"/>
    <w:rsid w:val="00B80AAD"/>
    <w:rsid w:val="00B817CA"/>
    <w:rsid w:val="00B83618"/>
    <w:rsid w:val="00B83ACC"/>
    <w:rsid w:val="00B84B29"/>
    <w:rsid w:val="00B8745E"/>
    <w:rsid w:val="00B921B5"/>
    <w:rsid w:val="00B92889"/>
    <w:rsid w:val="00BA2E44"/>
    <w:rsid w:val="00BB0D55"/>
    <w:rsid w:val="00BB2F54"/>
    <w:rsid w:val="00BB6C5B"/>
    <w:rsid w:val="00BB6CF9"/>
    <w:rsid w:val="00BC06A6"/>
    <w:rsid w:val="00BC1BBC"/>
    <w:rsid w:val="00BC2A4D"/>
    <w:rsid w:val="00BC2E69"/>
    <w:rsid w:val="00BC4C99"/>
    <w:rsid w:val="00BC7067"/>
    <w:rsid w:val="00BD14A6"/>
    <w:rsid w:val="00BD3A50"/>
    <w:rsid w:val="00BD3D6E"/>
    <w:rsid w:val="00BE3300"/>
    <w:rsid w:val="00BE419F"/>
    <w:rsid w:val="00BF0E38"/>
    <w:rsid w:val="00BF131A"/>
    <w:rsid w:val="00BF2374"/>
    <w:rsid w:val="00BF2C13"/>
    <w:rsid w:val="00BF2D08"/>
    <w:rsid w:val="00BF2FA2"/>
    <w:rsid w:val="00BF3431"/>
    <w:rsid w:val="00BF3F81"/>
    <w:rsid w:val="00BF469A"/>
    <w:rsid w:val="00BF66D1"/>
    <w:rsid w:val="00BF792A"/>
    <w:rsid w:val="00C0200B"/>
    <w:rsid w:val="00C0269D"/>
    <w:rsid w:val="00C07515"/>
    <w:rsid w:val="00C07BC1"/>
    <w:rsid w:val="00C129E6"/>
    <w:rsid w:val="00C1711A"/>
    <w:rsid w:val="00C20497"/>
    <w:rsid w:val="00C212C7"/>
    <w:rsid w:val="00C225EC"/>
    <w:rsid w:val="00C237EF"/>
    <w:rsid w:val="00C246F0"/>
    <w:rsid w:val="00C312CC"/>
    <w:rsid w:val="00C37F6B"/>
    <w:rsid w:val="00C41842"/>
    <w:rsid w:val="00C43016"/>
    <w:rsid w:val="00C43692"/>
    <w:rsid w:val="00C51B68"/>
    <w:rsid w:val="00C53464"/>
    <w:rsid w:val="00C572FF"/>
    <w:rsid w:val="00C6129D"/>
    <w:rsid w:val="00C635F0"/>
    <w:rsid w:val="00C64FD2"/>
    <w:rsid w:val="00C65069"/>
    <w:rsid w:val="00C65D27"/>
    <w:rsid w:val="00C663DC"/>
    <w:rsid w:val="00C666BA"/>
    <w:rsid w:val="00C76312"/>
    <w:rsid w:val="00C7779D"/>
    <w:rsid w:val="00C80850"/>
    <w:rsid w:val="00C80A9E"/>
    <w:rsid w:val="00C81CA6"/>
    <w:rsid w:val="00C914E9"/>
    <w:rsid w:val="00C94CD7"/>
    <w:rsid w:val="00C96247"/>
    <w:rsid w:val="00C96566"/>
    <w:rsid w:val="00C97549"/>
    <w:rsid w:val="00CA1A43"/>
    <w:rsid w:val="00CA1AFE"/>
    <w:rsid w:val="00CA1E3C"/>
    <w:rsid w:val="00CA603D"/>
    <w:rsid w:val="00CB19C9"/>
    <w:rsid w:val="00CB1D14"/>
    <w:rsid w:val="00CB2DDF"/>
    <w:rsid w:val="00CB3AB1"/>
    <w:rsid w:val="00CB3FDE"/>
    <w:rsid w:val="00CB4C70"/>
    <w:rsid w:val="00CB614E"/>
    <w:rsid w:val="00CC3ADB"/>
    <w:rsid w:val="00CC3E98"/>
    <w:rsid w:val="00CC4880"/>
    <w:rsid w:val="00CC5FBF"/>
    <w:rsid w:val="00CC6E3B"/>
    <w:rsid w:val="00CD0E65"/>
    <w:rsid w:val="00CD114E"/>
    <w:rsid w:val="00CD2480"/>
    <w:rsid w:val="00CD4496"/>
    <w:rsid w:val="00CD4611"/>
    <w:rsid w:val="00CD5F26"/>
    <w:rsid w:val="00CD7116"/>
    <w:rsid w:val="00CE05DE"/>
    <w:rsid w:val="00CE7773"/>
    <w:rsid w:val="00CE7783"/>
    <w:rsid w:val="00CF0DAE"/>
    <w:rsid w:val="00CF2B5B"/>
    <w:rsid w:val="00D018A8"/>
    <w:rsid w:val="00D1467B"/>
    <w:rsid w:val="00D14B76"/>
    <w:rsid w:val="00D15163"/>
    <w:rsid w:val="00D17925"/>
    <w:rsid w:val="00D200C0"/>
    <w:rsid w:val="00D20AE1"/>
    <w:rsid w:val="00D21431"/>
    <w:rsid w:val="00D21700"/>
    <w:rsid w:val="00D22F7D"/>
    <w:rsid w:val="00D23DFE"/>
    <w:rsid w:val="00D2430C"/>
    <w:rsid w:val="00D27757"/>
    <w:rsid w:val="00D302E6"/>
    <w:rsid w:val="00D336E3"/>
    <w:rsid w:val="00D3578B"/>
    <w:rsid w:val="00D41436"/>
    <w:rsid w:val="00D41973"/>
    <w:rsid w:val="00D43D46"/>
    <w:rsid w:val="00D46BB1"/>
    <w:rsid w:val="00D51E57"/>
    <w:rsid w:val="00D53809"/>
    <w:rsid w:val="00D54EF0"/>
    <w:rsid w:val="00D62CC1"/>
    <w:rsid w:val="00D64E82"/>
    <w:rsid w:val="00D65345"/>
    <w:rsid w:val="00D6697A"/>
    <w:rsid w:val="00D71693"/>
    <w:rsid w:val="00D71FB0"/>
    <w:rsid w:val="00D725E7"/>
    <w:rsid w:val="00D7465A"/>
    <w:rsid w:val="00D75B96"/>
    <w:rsid w:val="00D76F5E"/>
    <w:rsid w:val="00D77798"/>
    <w:rsid w:val="00D80053"/>
    <w:rsid w:val="00D8061E"/>
    <w:rsid w:val="00D839E5"/>
    <w:rsid w:val="00D86BEE"/>
    <w:rsid w:val="00D87721"/>
    <w:rsid w:val="00D90169"/>
    <w:rsid w:val="00D93F78"/>
    <w:rsid w:val="00D95C23"/>
    <w:rsid w:val="00DA12C2"/>
    <w:rsid w:val="00DA28B1"/>
    <w:rsid w:val="00DA2FAD"/>
    <w:rsid w:val="00DA32B0"/>
    <w:rsid w:val="00DA44FA"/>
    <w:rsid w:val="00DA577E"/>
    <w:rsid w:val="00DA5A9A"/>
    <w:rsid w:val="00DB0114"/>
    <w:rsid w:val="00DC22B7"/>
    <w:rsid w:val="00DC47FE"/>
    <w:rsid w:val="00DC4A5E"/>
    <w:rsid w:val="00DC4D55"/>
    <w:rsid w:val="00DC5387"/>
    <w:rsid w:val="00DC589B"/>
    <w:rsid w:val="00DD212F"/>
    <w:rsid w:val="00DD7768"/>
    <w:rsid w:val="00DE3F33"/>
    <w:rsid w:val="00DE43A7"/>
    <w:rsid w:val="00DE51E4"/>
    <w:rsid w:val="00DF6B79"/>
    <w:rsid w:val="00DF6DDD"/>
    <w:rsid w:val="00DF7542"/>
    <w:rsid w:val="00E01EB3"/>
    <w:rsid w:val="00E025A5"/>
    <w:rsid w:val="00E07845"/>
    <w:rsid w:val="00E11109"/>
    <w:rsid w:val="00E11AAD"/>
    <w:rsid w:val="00E12785"/>
    <w:rsid w:val="00E14ECA"/>
    <w:rsid w:val="00E2057A"/>
    <w:rsid w:val="00E20B98"/>
    <w:rsid w:val="00E21756"/>
    <w:rsid w:val="00E21854"/>
    <w:rsid w:val="00E2201B"/>
    <w:rsid w:val="00E23610"/>
    <w:rsid w:val="00E268EB"/>
    <w:rsid w:val="00E27449"/>
    <w:rsid w:val="00E33A58"/>
    <w:rsid w:val="00E34310"/>
    <w:rsid w:val="00E3436A"/>
    <w:rsid w:val="00E37D91"/>
    <w:rsid w:val="00E4368D"/>
    <w:rsid w:val="00E44227"/>
    <w:rsid w:val="00E478AE"/>
    <w:rsid w:val="00E533DC"/>
    <w:rsid w:val="00E54933"/>
    <w:rsid w:val="00E54977"/>
    <w:rsid w:val="00E55EBB"/>
    <w:rsid w:val="00E55FCD"/>
    <w:rsid w:val="00E635FE"/>
    <w:rsid w:val="00E650B7"/>
    <w:rsid w:val="00E65D0E"/>
    <w:rsid w:val="00E67C9E"/>
    <w:rsid w:val="00E73723"/>
    <w:rsid w:val="00E768DC"/>
    <w:rsid w:val="00E8721E"/>
    <w:rsid w:val="00E877E9"/>
    <w:rsid w:val="00E91C7D"/>
    <w:rsid w:val="00E94D52"/>
    <w:rsid w:val="00E95DF5"/>
    <w:rsid w:val="00E96E0A"/>
    <w:rsid w:val="00EA0A77"/>
    <w:rsid w:val="00EA11FA"/>
    <w:rsid w:val="00EA20AC"/>
    <w:rsid w:val="00EA32EB"/>
    <w:rsid w:val="00EA5633"/>
    <w:rsid w:val="00EA5D16"/>
    <w:rsid w:val="00EB0424"/>
    <w:rsid w:val="00EB5812"/>
    <w:rsid w:val="00EC00AA"/>
    <w:rsid w:val="00EC05BC"/>
    <w:rsid w:val="00EC104C"/>
    <w:rsid w:val="00EC29A6"/>
    <w:rsid w:val="00EC3B10"/>
    <w:rsid w:val="00EC40D6"/>
    <w:rsid w:val="00EC4953"/>
    <w:rsid w:val="00EC5807"/>
    <w:rsid w:val="00EC61DB"/>
    <w:rsid w:val="00EC6A73"/>
    <w:rsid w:val="00EC7373"/>
    <w:rsid w:val="00EC759D"/>
    <w:rsid w:val="00ED32FA"/>
    <w:rsid w:val="00ED737B"/>
    <w:rsid w:val="00ED7DCE"/>
    <w:rsid w:val="00EE0FE7"/>
    <w:rsid w:val="00EE2D6A"/>
    <w:rsid w:val="00EE6136"/>
    <w:rsid w:val="00EE6498"/>
    <w:rsid w:val="00EF14BE"/>
    <w:rsid w:val="00EF2F0F"/>
    <w:rsid w:val="00EF3EBE"/>
    <w:rsid w:val="00EF5275"/>
    <w:rsid w:val="00F0452F"/>
    <w:rsid w:val="00F059A9"/>
    <w:rsid w:val="00F101A1"/>
    <w:rsid w:val="00F101DC"/>
    <w:rsid w:val="00F134F6"/>
    <w:rsid w:val="00F155BD"/>
    <w:rsid w:val="00F15EA7"/>
    <w:rsid w:val="00F176BB"/>
    <w:rsid w:val="00F234CC"/>
    <w:rsid w:val="00F254DE"/>
    <w:rsid w:val="00F25C97"/>
    <w:rsid w:val="00F25EEC"/>
    <w:rsid w:val="00F27257"/>
    <w:rsid w:val="00F307EA"/>
    <w:rsid w:val="00F323F3"/>
    <w:rsid w:val="00F34D84"/>
    <w:rsid w:val="00F36456"/>
    <w:rsid w:val="00F419E1"/>
    <w:rsid w:val="00F5315A"/>
    <w:rsid w:val="00F53870"/>
    <w:rsid w:val="00F55C7C"/>
    <w:rsid w:val="00F56332"/>
    <w:rsid w:val="00F66952"/>
    <w:rsid w:val="00F6704B"/>
    <w:rsid w:val="00F70196"/>
    <w:rsid w:val="00F7243C"/>
    <w:rsid w:val="00F73865"/>
    <w:rsid w:val="00F74CDE"/>
    <w:rsid w:val="00F77298"/>
    <w:rsid w:val="00F80A49"/>
    <w:rsid w:val="00F91683"/>
    <w:rsid w:val="00F92C71"/>
    <w:rsid w:val="00F93943"/>
    <w:rsid w:val="00F94EDF"/>
    <w:rsid w:val="00FA29EA"/>
    <w:rsid w:val="00FA602B"/>
    <w:rsid w:val="00FB2DEA"/>
    <w:rsid w:val="00FB513B"/>
    <w:rsid w:val="00FC0A8A"/>
    <w:rsid w:val="00FC17EC"/>
    <w:rsid w:val="00FC3370"/>
    <w:rsid w:val="00FC4088"/>
    <w:rsid w:val="00FC50DF"/>
    <w:rsid w:val="00FD1B49"/>
    <w:rsid w:val="00FD5469"/>
    <w:rsid w:val="00FE395E"/>
    <w:rsid w:val="00FE636F"/>
    <w:rsid w:val="00FE6D77"/>
    <w:rsid w:val="00FF0C09"/>
    <w:rsid w:val="00FF0D00"/>
    <w:rsid w:val="00FF1617"/>
    <w:rsid w:val="00FF4FEA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033C7E5"/>
  <w15:docId w15:val="{CD697ECC-C4F2-4AEC-8AB1-48D081A8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369"/>
    <w:pPr>
      <w:spacing w:before="120" w:after="120"/>
    </w:pPr>
    <w:rPr>
      <w:rFonts w:ascii="Verdana" w:eastAsia="Times New Roman" w:hAnsi="Verdana"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54C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B54C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4C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B54CDB"/>
    <w:pPr>
      <w:keepNext/>
      <w:spacing w:before="0" w:after="0"/>
      <w:outlineLvl w:val="3"/>
    </w:pPr>
    <w:rPr>
      <w:rFonts w:ascii="Arial" w:hAnsi="Arial" w:cs="Arial"/>
      <w:sz w:val="36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B54CDB"/>
    <w:pPr>
      <w:keepNext/>
      <w:spacing w:before="0" w:after="0"/>
      <w:outlineLvl w:val="4"/>
    </w:pPr>
    <w:rPr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54CDB"/>
    <w:pPr>
      <w:spacing w:before="240" w:after="60"/>
      <w:outlineLvl w:val="5"/>
    </w:pPr>
    <w:rPr>
      <w:rFonts w:ascii="Times New Roman" w:hAnsi="Times New Roman"/>
      <w:b/>
      <w:bCs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462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0F6"/>
    <w:pPr>
      <w:ind w:left="720"/>
      <w:contextualSpacing/>
    </w:pPr>
  </w:style>
  <w:style w:type="paragraph" w:styleId="BodyText3">
    <w:name w:val="Body Text 3"/>
    <w:basedOn w:val="Normal"/>
    <w:link w:val="BodyText3Char"/>
    <w:rsid w:val="006844EB"/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844EB"/>
    <w:rPr>
      <w:rFonts w:ascii="Arial" w:eastAsia="Times New Roman" w:hAnsi="Arial" w:cs="Times New Roman"/>
      <w:sz w:val="16"/>
      <w:szCs w:val="16"/>
    </w:rPr>
  </w:style>
  <w:style w:type="paragraph" w:styleId="Header">
    <w:name w:val="header"/>
    <w:basedOn w:val="Normal"/>
    <w:link w:val="HeaderChar"/>
    <w:rsid w:val="006844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844EB"/>
    <w:rPr>
      <w:rFonts w:ascii="Verdana" w:eastAsia="Times New Roman" w:hAnsi="Verdana" w:cs="Times New Roman"/>
      <w:sz w:val="22"/>
      <w:szCs w:val="24"/>
    </w:rPr>
  </w:style>
  <w:style w:type="paragraph" w:styleId="BodyTextIndent2">
    <w:name w:val="Body Text Indent 2"/>
    <w:basedOn w:val="Normal"/>
    <w:link w:val="BodyTextIndent2Char"/>
    <w:rsid w:val="006844EB"/>
    <w:pPr>
      <w:spacing w:before="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844EB"/>
    <w:rPr>
      <w:rFonts w:ascii="Verdana" w:eastAsia="Times New Roman" w:hAnsi="Verdana" w:cs="Times New Roman"/>
      <w:sz w:val="22"/>
      <w:szCs w:val="24"/>
      <w:lang w:val="en-US"/>
    </w:rPr>
  </w:style>
  <w:style w:type="paragraph" w:customStyle="1" w:styleId="DMSNormal">
    <w:name w:val="DMS_Normal"/>
    <w:rsid w:val="006844EB"/>
    <w:pPr>
      <w:keepLines/>
      <w:spacing w:before="120"/>
    </w:pPr>
    <w:rPr>
      <w:rFonts w:ascii="Arial" w:eastAsia="Times New Roman" w:hAnsi="Arial" w:cs="Arial"/>
      <w:sz w:val="22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B54CD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54CD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54CD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B54CDB"/>
    <w:rPr>
      <w:rFonts w:ascii="Arial" w:eastAsia="Times New Roman" w:hAnsi="Arial" w:cs="Arial"/>
      <w:sz w:val="36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B54CDB"/>
    <w:rPr>
      <w:rFonts w:ascii="Verdana" w:eastAsia="Times New Roman" w:hAnsi="Verdana" w:cs="Times New Roman"/>
      <w:b/>
      <w:bCs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54CDB"/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TitleA">
    <w:name w:val="Title A"/>
    <w:rsid w:val="00B54CDB"/>
    <w:pPr>
      <w:spacing w:before="120" w:after="120"/>
      <w:ind w:firstLine="720"/>
      <w:jc w:val="center"/>
    </w:pPr>
    <w:rPr>
      <w:rFonts w:ascii="Arial" w:eastAsia="Times New Roman" w:hAnsi="Arial" w:cs="Times New Roman"/>
      <w:b/>
      <w:noProof/>
      <w:color w:val="000000"/>
      <w:szCs w:val="20"/>
    </w:rPr>
  </w:style>
  <w:style w:type="paragraph" w:styleId="Footer">
    <w:name w:val="footer"/>
    <w:basedOn w:val="Normal"/>
    <w:link w:val="FooterChar"/>
    <w:uiPriority w:val="99"/>
    <w:rsid w:val="00B54C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CDB"/>
    <w:rPr>
      <w:rFonts w:ascii="Verdana" w:eastAsia="Times New Roman" w:hAnsi="Verdana" w:cs="Times New Roman"/>
      <w:sz w:val="22"/>
      <w:szCs w:val="24"/>
    </w:rPr>
  </w:style>
  <w:style w:type="table" w:styleId="TableGrid">
    <w:name w:val="Table Grid"/>
    <w:basedOn w:val="TableNormal"/>
    <w:uiPriority w:val="59"/>
    <w:rsid w:val="00B54CD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54CDB"/>
  </w:style>
  <w:style w:type="character" w:customStyle="1" w:styleId="BodyTextChar">
    <w:name w:val="Body Text Char"/>
    <w:basedOn w:val="DefaultParagraphFont"/>
    <w:link w:val="BodyText"/>
    <w:rsid w:val="00B54CDB"/>
    <w:rPr>
      <w:rFonts w:ascii="Verdana" w:eastAsia="Times New Roman" w:hAnsi="Verdana" w:cs="Times New Roman"/>
      <w:sz w:val="22"/>
      <w:szCs w:val="24"/>
    </w:rPr>
  </w:style>
  <w:style w:type="paragraph" w:customStyle="1" w:styleId="BodyText1">
    <w:name w:val="Body Text1"/>
    <w:rsid w:val="00B54CDB"/>
    <w:pPr>
      <w:spacing w:before="120" w:after="120"/>
    </w:pPr>
    <w:rPr>
      <w:rFonts w:ascii="Times New Roman" w:eastAsia="Times New Roman" w:hAnsi="Times New Roman" w:cs="Times New Roman"/>
      <w:noProof/>
      <w:color w:val="000000"/>
      <w:szCs w:val="20"/>
      <w:lang w:val="en-US"/>
    </w:rPr>
  </w:style>
  <w:style w:type="paragraph" w:styleId="Title">
    <w:name w:val="Title"/>
    <w:basedOn w:val="Normal"/>
    <w:link w:val="TitleChar"/>
    <w:qFormat/>
    <w:rsid w:val="00B54CDB"/>
    <w:pPr>
      <w:spacing w:before="0" w:after="0"/>
      <w:jc w:val="center"/>
    </w:pPr>
    <w:rPr>
      <w:rFonts w:ascii="Arial Black" w:hAnsi="Arial Black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54CDB"/>
    <w:rPr>
      <w:rFonts w:ascii="Arial Black" w:eastAsia="Times New Roman" w:hAnsi="Arial Black" w:cs="Times New Roman"/>
      <w:sz w:val="36"/>
      <w:szCs w:val="20"/>
    </w:rPr>
  </w:style>
  <w:style w:type="paragraph" w:styleId="PlainText">
    <w:name w:val="Plain Text"/>
    <w:basedOn w:val="Normal"/>
    <w:link w:val="PlainTextChar"/>
    <w:rsid w:val="00B54CDB"/>
    <w:pPr>
      <w:spacing w:before="0" w:after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54CDB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54CDB"/>
  </w:style>
  <w:style w:type="paragraph" w:styleId="BodyTextIndent">
    <w:name w:val="Body Text Indent"/>
    <w:basedOn w:val="Normal"/>
    <w:link w:val="BodyTextIndentChar"/>
    <w:rsid w:val="00B54CD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54CDB"/>
    <w:rPr>
      <w:rFonts w:ascii="Verdana" w:eastAsia="Times New Roman" w:hAnsi="Verdana" w:cs="Times New Roman"/>
      <w:sz w:val="22"/>
      <w:szCs w:val="24"/>
    </w:rPr>
  </w:style>
  <w:style w:type="paragraph" w:styleId="BodyText2">
    <w:name w:val="Body Text 2"/>
    <w:basedOn w:val="Normal"/>
    <w:link w:val="BodyText2Char"/>
    <w:rsid w:val="00B54CD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54CDB"/>
    <w:rPr>
      <w:rFonts w:ascii="Verdana" w:eastAsia="Times New Roman" w:hAnsi="Verdana" w:cs="Times New Roman"/>
      <w:sz w:val="22"/>
      <w:szCs w:val="24"/>
    </w:rPr>
  </w:style>
  <w:style w:type="paragraph" w:customStyle="1" w:styleId="Text">
    <w:name w:val="Text"/>
    <w:basedOn w:val="Normal"/>
    <w:rsid w:val="00B54CDB"/>
    <w:pPr>
      <w:tabs>
        <w:tab w:val="left" w:pos="2880"/>
      </w:tabs>
      <w:spacing w:after="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B54CDB"/>
    <w:rPr>
      <w:color w:val="0000FF"/>
      <w:u w:val="single"/>
    </w:rPr>
  </w:style>
  <w:style w:type="paragraph" w:styleId="TOAHeading">
    <w:name w:val="toa heading"/>
    <w:basedOn w:val="Normal"/>
    <w:next w:val="Normal"/>
    <w:semiHidden/>
    <w:rsid w:val="00B54CDB"/>
    <w:pPr>
      <w:tabs>
        <w:tab w:val="left" w:pos="9000"/>
        <w:tab w:val="right" w:pos="9360"/>
      </w:tabs>
      <w:suppressAutoHyphens/>
      <w:spacing w:before="0" w:after="0"/>
    </w:pPr>
    <w:rPr>
      <w:rFonts w:ascii="Courier" w:hAnsi="Courier"/>
      <w:sz w:val="20"/>
      <w:szCs w:val="20"/>
      <w:lang w:val="en-US"/>
    </w:rPr>
  </w:style>
  <w:style w:type="paragraph" w:styleId="ListBullet">
    <w:name w:val="List Bullet"/>
    <w:basedOn w:val="Normal"/>
    <w:autoRedefine/>
    <w:rsid w:val="00B54CDB"/>
    <w:pPr>
      <w:spacing w:before="0" w:after="0"/>
    </w:pPr>
    <w:rPr>
      <w:rFonts w:ascii="Arial" w:hAnsi="Arial"/>
      <w:szCs w:val="22"/>
    </w:rPr>
  </w:style>
  <w:style w:type="paragraph" w:styleId="BlockText">
    <w:name w:val="Block Text"/>
    <w:basedOn w:val="Normal"/>
    <w:rsid w:val="00B54CDB"/>
    <w:pPr>
      <w:spacing w:before="0"/>
      <w:ind w:left="540" w:right="-694" w:hanging="540"/>
    </w:pPr>
    <w:rPr>
      <w:rFonts w:ascii="Arial" w:hAnsi="Arial"/>
      <w:sz w:val="24"/>
      <w:szCs w:val="20"/>
    </w:rPr>
  </w:style>
  <w:style w:type="paragraph" w:styleId="BalloonText">
    <w:name w:val="Balloon Text"/>
    <w:basedOn w:val="Normal"/>
    <w:link w:val="BalloonTextChar"/>
    <w:rsid w:val="00B54C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4CDB"/>
    <w:rPr>
      <w:rFonts w:eastAsia="Times New Roman"/>
      <w:sz w:val="16"/>
      <w:szCs w:val="16"/>
    </w:rPr>
  </w:style>
  <w:style w:type="paragraph" w:styleId="NormalWeb">
    <w:name w:val="Normal (Web)"/>
    <w:basedOn w:val="Normal"/>
    <w:uiPriority w:val="99"/>
    <w:rsid w:val="00B54CD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Caption">
    <w:name w:val="caption"/>
    <w:basedOn w:val="Normal"/>
    <w:next w:val="Normal"/>
    <w:qFormat/>
    <w:rsid w:val="00B54CDB"/>
    <w:pPr>
      <w:tabs>
        <w:tab w:val="left" w:pos="0"/>
      </w:tabs>
      <w:spacing w:before="0" w:after="0"/>
    </w:pPr>
    <w:rPr>
      <w:b/>
      <w:sz w:val="20"/>
    </w:rPr>
  </w:style>
  <w:style w:type="paragraph" w:styleId="DocumentMap">
    <w:name w:val="Document Map"/>
    <w:basedOn w:val="Normal"/>
    <w:link w:val="DocumentMapChar"/>
    <w:semiHidden/>
    <w:rsid w:val="00B54CDB"/>
    <w:pPr>
      <w:shd w:val="clear" w:color="auto" w:fill="000080"/>
      <w:spacing w:before="0" w:after="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B54CDB"/>
    <w:rPr>
      <w:rFonts w:eastAsia="Times New Roman"/>
      <w:sz w:val="20"/>
      <w:szCs w:val="20"/>
      <w:shd w:val="clear" w:color="auto" w:fill="000080"/>
      <w:lang w:val="en-US"/>
    </w:rPr>
  </w:style>
  <w:style w:type="character" w:styleId="Strong">
    <w:name w:val="Strong"/>
    <w:basedOn w:val="DefaultParagraphFont"/>
    <w:qFormat/>
    <w:rsid w:val="00B54CDB"/>
    <w:rPr>
      <w:b/>
    </w:rPr>
  </w:style>
  <w:style w:type="character" w:styleId="HTMLCite">
    <w:name w:val="HTML Cite"/>
    <w:basedOn w:val="DefaultParagraphFont"/>
    <w:unhideWhenUsed/>
    <w:rsid w:val="00B54CDB"/>
    <w:rPr>
      <w:i/>
      <w:iCs/>
    </w:rPr>
  </w:style>
  <w:style w:type="character" w:customStyle="1" w:styleId="fn2">
    <w:name w:val="fn2"/>
    <w:basedOn w:val="DefaultParagraphFont"/>
    <w:rsid w:val="00B54CDB"/>
    <w:rPr>
      <w:rFonts w:cs="Times New Roman"/>
    </w:rPr>
  </w:style>
  <w:style w:type="paragraph" w:customStyle="1" w:styleId="fulltitle">
    <w:name w:val="fulltitle"/>
    <w:basedOn w:val="Normal"/>
    <w:rsid w:val="00B54CD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CharChar4">
    <w:name w:val="Char Char4"/>
    <w:basedOn w:val="DefaultParagraphFont"/>
    <w:semiHidden/>
    <w:locked/>
    <w:rsid w:val="00B54CDB"/>
    <w:rPr>
      <w:rFonts w:ascii="Courier New" w:hAnsi="Courier New"/>
      <w:lang w:val="en-GB" w:eastAsia="en-US" w:bidi="ar-SA"/>
    </w:rPr>
  </w:style>
  <w:style w:type="character" w:customStyle="1" w:styleId="apple-style-span">
    <w:name w:val="apple-style-span"/>
    <w:basedOn w:val="DefaultParagraphFont"/>
    <w:rsid w:val="00B54CDB"/>
  </w:style>
  <w:style w:type="character" w:customStyle="1" w:styleId="FooterChar1">
    <w:name w:val="Footer Char1"/>
    <w:basedOn w:val="DefaultParagraphFont"/>
    <w:uiPriority w:val="99"/>
    <w:rsid w:val="00F25C97"/>
    <w:rPr>
      <w:rFonts w:ascii="Arial" w:hAnsi="Arial"/>
      <w:sz w:val="24"/>
      <w:lang w:val="en-GB" w:eastAsia="en-US" w:bidi="ar-SA"/>
    </w:rPr>
  </w:style>
  <w:style w:type="character" w:customStyle="1" w:styleId="srtitle1">
    <w:name w:val="srtitle1"/>
    <w:basedOn w:val="DefaultParagraphFont"/>
    <w:rsid w:val="00F25C97"/>
    <w:rPr>
      <w:rFonts w:ascii="Verdana" w:hAnsi="Verdana" w:hint="default"/>
      <w:b/>
      <w:bCs/>
      <w:sz w:val="17"/>
      <w:szCs w:val="17"/>
      <w:shd w:val="clear" w:color="auto" w:fill="FFFFFF"/>
    </w:rPr>
  </w:style>
  <w:style w:type="character" w:customStyle="1" w:styleId="bindingblock1">
    <w:name w:val="bindingblock1"/>
    <w:basedOn w:val="DefaultParagraphFont"/>
    <w:rsid w:val="00F25C97"/>
    <w:rPr>
      <w:rFonts w:ascii="Verdana" w:hAnsi="Verdana" w:hint="default"/>
      <w:sz w:val="17"/>
      <w:szCs w:val="17"/>
      <w:shd w:val="clear" w:color="auto" w:fill="FFFFFF"/>
    </w:rPr>
  </w:style>
  <w:style w:type="character" w:styleId="Emphasis">
    <w:name w:val="Emphasis"/>
    <w:basedOn w:val="DefaultParagraphFont"/>
    <w:qFormat/>
    <w:rsid w:val="00F25C97"/>
    <w:rPr>
      <w:rFonts w:ascii="Times New Roman" w:hAnsi="Times New Roman" w:cs="Times New Roman"/>
      <w:i/>
      <w:iCs/>
    </w:rPr>
  </w:style>
  <w:style w:type="character" w:customStyle="1" w:styleId="ptbrand4">
    <w:name w:val="ptbrand4"/>
    <w:basedOn w:val="DefaultParagraphFont"/>
    <w:rsid w:val="00F25C97"/>
  </w:style>
  <w:style w:type="character" w:customStyle="1" w:styleId="binding4">
    <w:name w:val="binding4"/>
    <w:basedOn w:val="DefaultParagraphFont"/>
    <w:rsid w:val="00F25C97"/>
  </w:style>
  <w:style w:type="character" w:customStyle="1" w:styleId="format4">
    <w:name w:val="format4"/>
    <w:basedOn w:val="DefaultParagraphFont"/>
    <w:rsid w:val="00F25C97"/>
  </w:style>
  <w:style w:type="character" w:styleId="FollowedHyperlink">
    <w:name w:val="FollowedHyperlink"/>
    <w:basedOn w:val="DefaultParagraphFont"/>
    <w:rsid w:val="00F25C97"/>
    <w:rPr>
      <w:color w:val="800080"/>
      <w:u w:val="single"/>
    </w:rPr>
  </w:style>
  <w:style w:type="character" w:customStyle="1" w:styleId="a1">
    <w:name w:val="a1"/>
    <w:basedOn w:val="DefaultParagraphFont"/>
    <w:rsid w:val="00F25C97"/>
    <w:rPr>
      <w:color w:val="008000"/>
    </w:rPr>
  </w:style>
  <w:style w:type="character" w:customStyle="1" w:styleId="ptbrand3">
    <w:name w:val="ptbrand3"/>
    <w:basedOn w:val="DefaultParagraphFont"/>
    <w:rsid w:val="00F25C97"/>
  </w:style>
  <w:style w:type="character" w:customStyle="1" w:styleId="highlight">
    <w:name w:val="highlight"/>
    <w:basedOn w:val="DefaultParagraphFont"/>
    <w:rsid w:val="00F25C97"/>
  </w:style>
  <w:style w:type="character" w:customStyle="1" w:styleId="titleextra">
    <w:name w:val="titleextra"/>
    <w:basedOn w:val="DefaultParagraphFont"/>
    <w:rsid w:val="00F25C97"/>
  </w:style>
  <w:style w:type="character" w:customStyle="1" w:styleId="CharChar16">
    <w:name w:val="Char Char16"/>
    <w:basedOn w:val="DefaultParagraphFont"/>
    <w:rsid w:val="00F25C9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harChar9">
    <w:name w:val="Char Char9"/>
    <w:basedOn w:val="DefaultParagraphFont"/>
    <w:rsid w:val="00F25C97"/>
    <w:rPr>
      <w:rFonts w:ascii="Arial" w:eastAsia="Times New Roman" w:hAnsi="Arial" w:cs="Times New Roman"/>
      <w:szCs w:val="20"/>
    </w:rPr>
  </w:style>
  <w:style w:type="character" w:customStyle="1" w:styleId="CharChar8">
    <w:name w:val="Char Char8"/>
    <w:basedOn w:val="DefaultParagraphFont"/>
    <w:rsid w:val="00F25C97"/>
    <w:rPr>
      <w:rFonts w:ascii="Courier New" w:eastAsia="Times New Roman" w:hAnsi="Courier New" w:cs="Times New Roman"/>
      <w:sz w:val="20"/>
      <w:szCs w:val="20"/>
    </w:rPr>
  </w:style>
  <w:style w:type="character" w:customStyle="1" w:styleId="CharChar5">
    <w:name w:val="Char Char5"/>
    <w:basedOn w:val="DefaultParagraphFont"/>
    <w:rsid w:val="00F25C97"/>
    <w:rPr>
      <w:rFonts w:ascii="Times New Roman" w:eastAsia="Times New Roman" w:hAnsi="Times New Roman" w:cs="Times New Roman"/>
      <w:szCs w:val="24"/>
    </w:rPr>
  </w:style>
  <w:style w:type="character" w:customStyle="1" w:styleId="CharChar20">
    <w:name w:val="Char Char20"/>
    <w:basedOn w:val="DefaultParagraphFont"/>
    <w:rsid w:val="00F25C97"/>
    <w:rPr>
      <w:b/>
      <w:bCs/>
      <w:sz w:val="28"/>
      <w:szCs w:val="24"/>
      <w:lang w:val="en-GB" w:eastAsia="en-US" w:bidi="ar-SA"/>
    </w:rPr>
  </w:style>
  <w:style w:type="character" w:customStyle="1" w:styleId="CharChar19">
    <w:name w:val="Char Char19"/>
    <w:basedOn w:val="DefaultParagraphFont"/>
    <w:rsid w:val="00F25C9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18">
    <w:name w:val="Char Char18"/>
    <w:basedOn w:val="DefaultParagraphFont"/>
    <w:rsid w:val="00F25C97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17">
    <w:name w:val="Char Char17"/>
    <w:basedOn w:val="DefaultParagraphFont"/>
    <w:rsid w:val="00F25C97"/>
    <w:rPr>
      <w:rFonts w:ascii="Arial" w:hAnsi="Arial" w:cs="Arial"/>
      <w:sz w:val="36"/>
      <w:lang w:val="en-GB" w:eastAsia="en-GB" w:bidi="ar-SA"/>
    </w:rPr>
  </w:style>
  <w:style w:type="character" w:customStyle="1" w:styleId="bindingandrelease">
    <w:name w:val="bindingandrelease"/>
    <w:basedOn w:val="DefaultParagraphFont"/>
    <w:rsid w:val="00F25C97"/>
  </w:style>
  <w:style w:type="character" w:customStyle="1" w:styleId="CharChar1">
    <w:name w:val="Char Char1"/>
    <w:basedOn w:val="DefaultParagraphFont"/>
    <w:rsid w:val="00F25C97"/>
    <w:rPr>
      <w:b/>
      <w:bCs/>
      <w:sz w:val="28"/>
      <w:szCs w:val="24"/>
      <w:lang w:eastAsia="en-US"/>
    </w:rPr>
  </w:style>
  <w:style w:type="character" w:customStyle="1" w:styleId="CharChar">
    <w:name w:val="Char Char"/>
    <w:basedOn w:val="DefaultParagraphFont"/>
    <w:rsid w:val="00F25C97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B462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DefaultParagraphFont"/>
    <w:rsid w:val="002D5607"/>
  </w:style>
  <w:style w:type="character" w:customStyle="1" w:styleId="lrg">
    <w:name w:val="lrg"/>
    <w:basedOn w:val="DefaultParagraphFont"/>
    <w:rsid w:val="002D5607"/>
  </w:style>
  <w:style w:type="character" w:customStyle="1" w:styleId="med">
    <w:name w:val="med"/>
    <w:basedOn w:val="DefaultParagraphFont"/>
    <w:rsid w:val="002D5607"/>
  </w:style>
  <w:style w:type="character" w:customStyle="1" w:styleId="bylinepipe">
    <w:name w:val="bylinepipe"/>
    <w:basedOn w:val="DefaultParagraphFont"/>
    <w:rsid w:val="002D5607"/>
  </w:style>
  <w:style w:type="paragraph" w:styleId="FootnoteText">
    <w:name w:val="footnote text"/>
    <w:basedOn w:val="Normal"/>
    <w:link w:val="FootnoteTextChar"/>
    <w:semiHidden/>
    <w:rsid w:val="002D5607"/>
    <w:pPr>
      <w:spacing w:before="0"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560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44C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7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EE9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EE9"/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667ED0"/>
    <w:pPr>
      <w:pBdr>
        <w:bottom w:val="single" w:sz="6" w:space="1" w:color="808080"/>
      </w:pBdr>
      <w:spacing w:before="220" w:after="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HTMLPreformatted">
    <w:name w:val="HTML Preformatted"/>
    <w:basedOn w:val="Normal"/>
    <w:link w:val="HTMLPreformattedChar"/>
    <w:rsid w:val="00667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667ED0"/>
    <w:rPr>
      <w:rFonts w:ascii="Courier New" w:eastAsia="Times New Roman" w:hAnsi="Courier New" w:cs="Courier New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04FC5"/>
    <w:rPr>
      <w:rFonts w:ascii="Verdana" w:eastAsia="Times New Roman" w:hAnsi="Verdana" w:cs="Times New Roman"/>
      <w:sz w:val="22"/>
      <w:szCs w:val="24"/>
    </w:rPr>
  </w:style>
  <w:style w:type="paragraph" w:customStyle="1" w:styleId="font5">
    <w:name w:val="font5"/>
    <w:basedOn w:val="Normal"/>
    <w:rsid w:val="001E79AC"/>
    <w:pPr>
      <w:spacing w:before="100" w:beforeAutospacing="1" w:after="100" w:afterAutospacing="1"/>
    </w:pPr>
    <w:rPr>
      <w:rFonts w:ascii="Calibri" w:hAnsi="Calibri"/>
      <w:b/>
      <w:bCs/>
      <w:color w:val="000000"/>
      <w:sz w:val="32"/>
      <w:szCs w:val="32"/>
      <w:lang w:eastAsia="en-GB"/>
    </w:rPr>
  </w:style>
  <w:style w:type="paragraph" w:customStyle="1" w:styleId="font6">
    <w:name w:val="font6"/>
    <w:basedOn w:val="Normal"/>
    <w:rsid w:val="001E79AC"/>
    <w:pPr>
      <w:spacing w:before="100" w:beforeAutospacing="1" w:after="100" w:afterAutospacing="1"/>
    </w:pPr>
    <w:rPr>
      <w:rFonts w:ascii="Calibri" w:hAnsi="Calibri"/>
      <w:b/>
      <w:bCs/>
      <w:color w:val="FFFFFF"/>
      <w:sz w:val="32"/>
      <w:szCs w:val="32"/>
      <w:lang w:eastAsia="en-GB"/>
    </w:rPr>
  </w:style>
  <w:style w:type="paragraph" w:customStyle="1" w:styleId="xl65">
    <w:name w:val="xl65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eastAsia="en-GB"/>
    </w:rPr>
  </w:style>
  <w:style w:type="paragraph" w:customStyle="1" w:styleId="xl67">
    <w:name w:val="xl67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eastAsia="en-GB"/>
    </w:rPr>
  </w:style>
  <w:style w:type="paragraph" w:customStyle="1" w:styleId="xl68">
    <w:name w:val="xl68"/>
    <w:basedOn w:val="Normal"/>
    <w:rsid w:val="001E79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69">
    <w:name w:val="xl69"/>
    <w:basedOn w:val="Normal"/>
    <w:rsid w:val="001E79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70">
    <w:name w:val="xl70"/>
    <w:basedOn w:val="Normal"/>
    <w:rsid w:val="001E79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9C6500"/>
      <w:sz w:val="24"/>
      <w:lang w:eastAsia="en-GB"/>
    </w:rPr>
  </w:style>
  <w:style w:type="paragraph" w:customStyle="1" w:styleId="xl71">
    <w:name w:val="xl71"/>
    <w:basedOn w:val="Normal"/>
    <w:rsid w:val="001E79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9C0006"/>
      <w:sz w:val="24"/>
      <w:lang w:eastAsia="en-GB"/>
    </w:rPr>
  </w:style>
  <w:style w:type="paragraph" w:customStyle="1" w:styleId="xl72">
    <w:name w:val="xl72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73">
    <w:name w:val="xl73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6500"/>
      <w:sz w:val="24"/>
      <w:lang w:eastAsia="en-GB"/>
    </w:rPr>
  </w:style>
  <w:style w:type="paragraph" w:customStyle="1" w:styleId="xl74">
    <w:name w:val="xl74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0006"/>
      <w:sz w:val="24"/>
      <w:lang w:eastAsia="en-GB"/>
    </w:rPr>
  </w:style>
  <w:style w:type="paragraph" w:customStyle="1" w:styleId="xl75">
    <w:name w:val="xl75"/>
    <w:basedOn w:val="Normal"/>
    <w:rsid w:val="001E7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76">
    <w:name w:val="xl76"/>
    <w:basedOn w:val="Normal"/>
    <w:rsid w:val="001E7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6500"/>
      <w:sz w:val="24"/>
      <w:lang w:eastAsia="en-GB"/>
    </w:rPr>
  </w:style>
  <w:style w:type="paragraph" w:customStyle="1" w:styleId="xl77">
    <w:name w:val="xl77"/>
    <w:basedOn w:val="Normal"/>
    <w:rsid w:val="001E7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0006"/>
      <w:sz w:val="24"/>
      <w:lang w:eastAsia="en-GB"/>
    </w:rPr>
  </w:style>
  <w:style w:type="paragraph" w:customStyle="1" w:styleId="xl78">
    <w:name w:val="xl78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6100"/>
      <w:sz w:val="24"/>
      <w:lang w:eastAsia="en-GB"/>
    </w:rPr>
  </w:style>
  <w:style w:type="paragraph" w:customStyle="1" w:styleId="xl79">
    <w:name w:val="xl79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9C6500"/>
      <w:sz w:val="24"/>
      <w:lang w:eastAsia="en-GB"/>
    </w:rPr>
  </w:style>
  <w:style w:type="paragraph" w:customStyle="1" w:styleId="xl80">
    <w:name w:val="xl80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9C0006"/>
      <w:sz w:val="24"/>
      <w:lang w:eastAsia="en-GB"/>
    </w:rPr>
  </w:style>
  <w:style w:type="paragraph" w:customStyle="1" w:styleId="xl81">
    <w:name w:val="xl81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83">
    <w:name w:val="xl83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6500"/>
      <w:sz w:val="24"/>
      <w:lang w:eastAsia="en-GB"/>
    </w:rPr>
  </w:style>
  <w:style w:type="paragraph" w:customStyle="1" w:styleId="xl84">
    <w:name w:val="xl84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0006"/>
      <w:sz w:val="24"/>
      <w:lang w:eastAsia="en-GB"/>
    </w:rPr>
  </w:style>
  <w:style w:type="paragraph" w:customStyle="1" w:styleId="xl85">
    <w:name w:val="xl85"/>
    <w:basedOn w:val="Normal"/>
    <w:rsid w:val="001E79A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32"/>
      <w:szCs w:val="32"/>
      <w:lang w:eastAsia="en-GB"/>
    </w:rPr>
  </w:style>
  <w:style w:type="paragraph" w:customStyle="1" w:styleId="xl86">
    <w:name w:val="xl86"/>
    <w:basedOn w:val="Normal"/>
    <w:rsid w:val="001E79A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32"/>
      <w:szCs w:val="32"/>
      <w:lang w:eastAsia="en-GB"/>
    </w:rPr>
  </w:style>
  <w:style w:type="paragraph" w:customStyle="1" w:styleId="xl87">
    <w:name w:val="xl87"/>
    <w:basedOn w:val="Normal"/>
    <w:rsid w:val="001E79A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0"/>
      <w:szCs w:val="40"/>
      <w:lang w:eastAsia="en-GB"/>
    </w:rPr>
  </w:style>
  <w:style w:type="paragraph" w:customStyle="1" w:styleId="xl88">
    <w:name w:val="xl88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89">
    <w:name w:val="xl89"/>
    <w:basedOn w:val="Normal"/>
    <w:rsid w:val="001E79A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0"/>
      <w:szCs w:val="40"/>
      <w:lang w:eastAsia="en-GB"/>
    </w:rPr>
  </w:style>
  <w:style w:type="paragraph" w:customStyle="1" w:styleId="xl90">
    <w:name w:val="xl90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91">
    <w:name w:val="xl91"/>
    <w:basedOn w:val="Normal"/>
    <w:rsid w:val="001E79A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92">
    <w:name w:val="xl92"/>
    <w:basedOn w:val="Normal"/>
    <w:rsid w:val="001E79A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0"/>
      <w:szCs w:val="40"/>
      <w:lang w:eastAsia="en-GB"/>
    </w:rPr>
  </w:style>
  <w:style w:type="paragraph" w:customStyle="1" w:styleId="xl93">
    <w:name w:val="xl93"/>
    <w:basedOn w:val="Normal"/>
    <w:rsid w:val="001E7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eastAsia="en-GB"/>
    </w:rPr>
  </w:style>
  <w:style w:type="paragraph" w:customStyle="1" w:styleId="xl94">
    <w:name w:val="xl94"/>
    <w:basedOn w:val="Normal"/>
    <w:rsid w:val="001E7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95">
    <w:name w:val="xl95"/>
    <w:basedOn w:val="Normal"/>
    <w:rsid w:val="001E7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6500"/>
      <w:sz w:val="24"/>
      <w:lang w:eastAsia="en-GB"/>
    </w:rPr>
  </w:style>
  <w:style w:type="paragraph" w:customStyle="1" w:styleId="xl96">
    <w:name w:val="xl96"/>
    <w:basedOn w:val="Normal"/>
    <w:rsid w:val="001E7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0006"/>
      <w:sz w:val="24"/>
      <w:lang w:eastAsia="en-GB"/>
    </w:rPr>
  </w:style>
  <w:style w:type="paragraph" w:customStyle="1" w:styleId="xl97">
    <w:name w:val="xl97"/>
    <w:basedOn w:val="Normal"/>
    <w:rsid w:val="001E7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rrey.ac.uk/quality_enhancement/standards/index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rrey.ac.uk/quality_enhancement/regulations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rrey.ac.uk/quality_enhancement/regulations/index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F24A-00DA-47E0-9DFC-C213A543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Moore</dc:creator>
  <cp:lastModifiedBy>Sarah Lomas-clarke</cp:lastModifiedBy>
  <cp:revision>11</cp:revision>
  <cp:lastPrinted>2014-01-10T13:53:00Z</cp:lastPrinted>
  <dcterms:created xsi:type="dcterms:W3CDTF">2018-07-17T14:16:00Z</dcterms:created>
  <dcterms:modified xsi:type="dcterms:W3CDTF">2018-07-17T14:44:00Z</dcterms:modified>
</cp:coreProperties>
</file>