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76"/>
        <w:tblW w:w="10036" w:type="dxa"/>
        <w:tblLayout w:type="fixed"/>
        <w:tblLook w:val="04A0" w:firstRow="1" w:lastRow="0" w:firstColumn="1" w:lastColumn="0" w:noHBand="0" w:noVBand="1"/>
      </w:tblPr>
      <w:tblGrid>
        <w:gridCol w:w="1413"/>
        <w:gridCol w:w="2410"/>
        <w:gridCol w:w="1177"/>
        <w:gridCol w:w="322"/>
        <w:gridCol w:w="60"/>
        <w:gridCol w:w="992"/>
        <w:gridCol w:w="1276"/>
        <w:gridCol w:w="537"/>
        <w:gridCol w:w="1731"/>
        <w:gridCol w:w="9"/>
        <w:gridCol w:w="109"/>
      </w:tblGrid>
      <w:tr w:rsidR="00950920" w:rsidRPr="00EA2860" w:rsidTr="00AA5639">
        <w:trPr>
          <w:trHeight w:val="837"/>
        </w:trPr>
        <w:tc>
          <w:tcPr>
            <w:tcW w:w="10036" w:type="dxa"/>
            <w:gridSpan w:val="11"/>
          </w:tcPr>
          <w:p w:rsidR="00950920" w:rsidRDefault="00950920" w:rsidP="00544625">
            <w:pPr>
              <w:jc w:val="center"/>
              <w:rPr>
                <w:rFonts w:cs="Arial"/>
                <w:b/>
              </w:rPr>
            </w:pPr>
          </w:p>
          <w:p w:rsidR="00950920" w:rsidRPr="00EA2860" w:rsidRDefault="00950920" w:rsidP="00544625">
            <w:pPr>
              <w:jc w:val="center"/>
              <w:rPr>
                <w:rFonts w:cs="Arial"/>
                <w:b/>
              </w:rPr>
            </w:pPr>
            <w:r>
              <w:rPr>
                <w:rFonts w:cs="Arial"/>
                <w:b/>
              </w:rPr>
              <w:t>Programme Specification</w:t>
            </w:r>
          </w:p>
        </w:tc>
      </w:tr>
      <w:tr w:rsidR="00950920" w:rsidRPr="00CF1B95"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EA2860">
              <w:rPr>
                <w:rFonts w:cs="Arial"/>
              </w:rPr>
              <w:t xml:space="preserve">Awarding </w:t>
            </w:r>
            <w:r>
              <w:rPr>
                <w:rFonts w:cs="Arial"/>
              </w:rPr>
              <w:t>b</w:t>
            </w:r>
            <w:r w:rsidRPr="00EA2860">
              <w:rPr>
                <w:rFonts w:cs="Arial"/>
              </w:rPr>
              <w:t>ody</w:t>
            </w:r>
          </w:p>
        </w:tc>
        <w:tc>
          <w:tcPr>
            <w:tcW w:w="5036" w:type="dxa"/>
            <w:gridSpan w:val="8"/>
          </w:tcPr>
          <w:p w:rsidR="00950920" w:rsidRPr="00CF1B95" w:rsidRDefault="00950920" w:rsidP="00544625">
            <w:pPr>
              <w:rPr>
                <w:rFonts w:cs="Arial"/>
              </w:rPr>
            </w:pPr>
            <w:r>
              <w:rPr>
                <w:rFonts w:cs="Arial"/>
              </w:rPr>
              <w:t>University of Surrey</w:t>
            </w:r>
          </w:p>
        </w:tc>
      </w:tr>
      <w:tr w:rsidR="00950920" w:rsidRPr="00CF1B95"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EA2860">
              <w:rPr>
                <w:rFonts w:cs="Arial"/>
              </w:rPr>
              <w:t xml:space="preserve">Teaching </w:t>
            </w:r>
            <w:r>
              <w:rPr>
                <w:rFonts w:cs="Arial"/>
              </w:rPr>
              <w:t>i</w:t>
            </w:r>
            <w:r w:rsidRPr="00EA2860">
              <w:rPr>
                <w:rFonts w:cs="Arial"/>
              </w:rPr>
              <w:t>nstitution (if different)</w:t>
            </w:r>
          </w:p>
        </w:tc>
        <w:tc>
          <w:tcPr>
            <w:tcW w:w="5036" w:type="dxa"/>
            <w:gridSpan w:val="8"/>
          </w:tcPr>
          <w:p w:rsidR="00950920" w:rsidRDefault="00950920" w:rsidP="00544625">
            <w:pPr>
              <w:rPr>
                <w:rFonts w:cs="Arial"/>
              </w:rPr>
            </w:pPr>
            <w:r>
              <w:rPr>
                <w:rFonts w:cs="Arial"/>
              </w:rPr>
              <w:t>University Centre Farnborough</w:t>
            </w:r>
          </w:p>
          <w:p w:rsidR="00950920" w:rsidRDefault="00950920" w:rsidP="00544625">
            <w:pPr>
              <w:rPr>
                <w:rFonts w:cs="Arial"/>
              </w:rPr>
            </w:pPr>
            <w:r>
              <w:rPr>
                <w:rFonts w:cs="Arial"/>
              </w:rPr>
              <w:t>Farnborough College of Technology</w:t>
            </w:r>
          </w:p>
          <w:p w:rsidR="00950920" w:rsidRPr="00CF1B95" w:rsidRDefault="00950920" w:rsidP="00544625">
            <w:pPr>
              <w:rPr>
                <w:rFonts w:cs="Arial"/>
              </w:rPr>
            </w:pPr>
          </w:p>
        </w:tc>
      </w:tr>
      <w:tr w:rsidR="00950920" w:rsidRPr="00CF1B95"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EA2860">
              <w:rPr>
                <w:rFonts w:cs="Arial"/>
              </w:rPr>
              <w:t xml:space="preserve">Final </w:t>
            </w:r>
            <w:r>
              <w:rPr>
                <w:rFonts w:cs="Arial"/>
              </w:rPr>
              <w:t>a</w:t>
            </w:r>
            <w:r w:rsidRPr="00EA2860">
              <w:rPr>
                <w:rFonts w:cs="Arial"/>
              </w:rPr>
              <w:t>ward</w:t>
            </w:r>
          </w:p>
        </w:tc>
        <w:tc>
          <w:tcPr>
            <w:tcW w:w="5036" w:type="dxa"/>
            <w:gridSpan w:val="8"/>
          </w:tcPr>
          <w:p w:rsidR="00950920" w:rsidRPr="003405DB" w:rsidRDefault="00950920" w:rsidP="00544625">
            <w:pPr>
              <w:rPr>
                <w:rFonts w:cs="Arial"/>
                <w:b/>
              </w:rPr>
            </w:pPr>
            <w:r w:rsidRPr="003405DB">
              <w:rPr>
                <w:rFonts w:cs="Arial"/>
                <w:b/>
              </w:rPr>
              <w:t xml:space="preserve">BSc </w:t>
            </w:r>
            <w:r w:rsidR="003405DB" w:rsidRPr="003405DB">
              <w:rPr>
                <w:rFonts w:cs="Arial"/>
                <w:b/>
              </w:rPr>
              <w:t>(</w:t>
            </w:r>
            <w:r w:rsidRPr="003405DB">
              <w:rPr>
                <w:rFonts w:cs="Arial"/>
                <w:b/>
              </w:rPr>
              <w:t>Hons</w:t>
            </w:r>
            <w:r w:rsidR="003405DB" w:rsidRPr="003405DB">
              <w:rPr>
                <w:rFonts w:cs="Arial"/>
                <w:b/>
              </w:rPr>
              <w:t>)</w:t>
            </w:r>
            <w:r w:rsidRPr="003405DB">
              <w:rPr>
                <w:rFonts w:cs="Arial"/>
                <w:b/>
              </w:rPr>
              <w:t xml:space="preserve"> </w:t>
            </w:r>
          </w:p>
          <w:p w:rsidR="00950920" w:rsidRPr="00CF1B95" w:rsidRDefault="00950920" w:rsidP="003405DB">
            <w:pPr>
              <w:rPr>
                <w:rFonts w:cs="Arial"/>
              </w:rPr>
            </w:pPr>
            <w:r w:rsidRPr="003405DB">
              <w:rPr>
                <w:rFonts w:cs="Arial"/>
                <w:b/>
              </w:rPr>
              <w:t xml:space="preserve">BSc </w:t>
            </w:r>
            <w:r w:rsidR="003405DB" w:rsidRPr="003405DB">
              <w:rPr>
                <w:rFonts w:cs="Arial"/>
                <w:b/>
              </w:rPr>
              <w:t>(</w:t>
            </w:r>
            <w:r w:rsidRPr="003405DB">
              <w:rPr>
                <w:rFonts w:cs="Arial"/>
                <w:b/>
              </w:rPr>
              <w:t>Hons</w:t>
            </w:r>
            <w:r w:rsidR="003405DB" w:rsidRPr="003405DB">
              <w:rPr>
                <w:rFonts w:cs="Arial"/>
                <w:b/>
              </w:rPr>
              <w:t>)</w:t>
            </w:r>
            <w:r w:rsidRPr="003405DB">
              <w:rPr>
                <w:rFonts w:cs="Arial"/>
                <w:b/>
              </w:rPr>
              <w:t xml:space="preserve"> </w:t>
            </w:r>
          </w:p>
        </w:tc>
      </w:tr>
      <w:tr w:rsidR="00950920" w:rsidRPr="00CF1B95"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EA2860">
              <w:rPr>
                <w:rFonts w:cs="Arial"/>
              </w:rPr>
              <w:t>Programme title/route/pathway</w:t>
            </w:r>
          </w:p>
        </w:tc>
        <w:tc>
          <w:tcPr>
            <w:tcW w:w="5036" w:type="dxa"/>
            <w:gridSpan w:val="8"/>
          </w:tcPr>
          <w:p w:rsidR="00950920" w:rsidRDefault="003405DB" w:rsidP="00544625">
            <w:pPr>
              <w:rPr>
                <w:rFonts w:cs="Arial"/>
                <w:b/>
              </w:rPr>
            </w:pPr>
            <w:r w:rsidRPr="003405DB">
              <w:rPr>
                <w:rFonts w:cs="Arial"/>
                <w:b/>
              </w:rPr>
              <w:t>Sport Science (Human Performance)</w:t>
            </w:r>
          </w:p>
          <w:p w:rsidR="003405DB" w:rsidRPr="003405DB" w:rsidRDefault="003405DB" w:rsidP="003405DB">
            <w:pPr>
              <w:rPr>
                <w:rFonts w:cs="Arial"/>
                <w:b/>
              </w:rPr>
            </w:pPr>
            <w:r w:rsidRPr="003405DB">
              <w:rPr>
                <w:rFonts w:cs="Arial"/>
                <w:b/>
              </w:rPr>
              <w:t>Sport Science (Sport Coaching)</w:t>
            </w:r>
          </w:p>
        </w:tc>
      </w:tr>
      <w:tr w:rsidR="00950920" w:rsidRPr="00CF1B95"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EA2860">
              <w:rPr>
                <w:rFonts w:cs="Arial"/>
              </w:rPr>
              <w:t>Subsidiary award(s) and title(s)</w:t>
            </w:r>
          </w:p>
        </w:tc>
        <w:tc>
          <w:tcPr>
            <w:tcW w:w="5036" w:type="dxa"/>
            <w:gridSpan w:val="8"/>
          </w:tcPr>
          <w:p w:rsidR="00950920" w:rsidRDefault="00950920" w:rsidP="00544625">
            <w:pPr>
              <w:pStyle w:val="PlainText"/>
              <w:rPr>
                <w:rFonts w:ascii="Arial" w:hAnsi="Arial" w:cs="Arial"/>
              </w:rPr>
            </w:pPr>
            <w:r w:rsidRPr="00AA3BD7">
              <w:rPr>
                <w:rFonts w:ascii="Arial" w:hAnsi="Arial" w:cs="Arial"/>
              </w:rPr>
              <w:t xml:space="preserve">Certificate of Higher Education in Sport Science </w:t>
            </w:r>
            <w:r>
              <w:rPr>
                <w:rFonts w:ascii="Arial" w:hAnsi="Arial" w:cs="Arial"/>
              </w:rPr>
              <w:t>(Human Performance)</w:t>
            </w:r>
          </w:p>
          <w:p w:rsidR="00950920" w:rsidRDefault="00950920" w:rsidP="00544625">
            <w:pPr>
              <w:pStyle w:val="PlainText"/>
              <w:rPr>
                <w:rFonts w:ascii="Arial" w:hAnsi="Arial" w:cs="Arial"/>
              </w:rPr>
            </w:pPr>
            <w:r w:rsidRPr="00AA3BD7">
              <w:rPr>
                <w:rFonts w:ascii="Arial" w:hAnsi="Arial" w:cs="Arial"/>
              </w:rPr>
              <w:t xml:space="preserve">Certificate of Higher Education in Sport Science </w:t>
            </w:r>
            <w:r>
              <w:rPr>
                <w:rFonts w:ascii="Arial" w:hAnsi="Arial" w:cs="Arial"/>
              </w:rPr>
              <w:t>(Sport Coaching</w:t>
            </w:r>
            <w:r w:rsidRPr="00AA3BD7">
              <w:rPr>
                <w:rFonts w:ascii="Arial" w:hAnsi="Arial" w:cs="Arial"/>
              </w:rPr>
              <w:t>)</w:t>
            </w:r>
          </w:p>
          <w:p w:rsidR="00950920" w:rsidRPr="00AA3BD7" w:rsidRDefault="00950920" w:rsidP="00544625">
            <w:pPr>
              <w:pStyle w:val="PlainText"/>
              <w:rPr>
                <w:rFonts w:ascii="Arial" w:hAnsi="Arial" w:cs="Arial"/>
              </w:rPr>
            </w:pPr>
          </w:p>
          <w:p w:rsidR="00950920" w:rsidRDefault="00950920" w:rsidP="00544625">
            <w:pPr>
              <w:pStyle w:val="PlainText"/>
              <w:rPr>
                <w:rFonts w:ascii="Arial" w:hAnsi="Arial" w:cs="Arial"/>
              </w:rPr>
            </w:pPr>
            <w:r w:rsidRPr="00AA3BD7">
              <w:rPr>
                <w:rFonts w:ascii="Arial" w:hAnsi="Arial" w:cs="Arial"/>
                <w:bCs/>
              </w:rPr>
              <w:t>Diploma of Higher Education in</w:t>
            </w:r>
            <w:r w:rsidRPr="00AA3BD7">
              <w:rPr>
                <w:rFonts w:ascii="Arial" w:hAnsi="Arial" w:cs="Arial"/>
              </w:rPr>
              <w:t xml:space="preserve"> Sport Science </w:t>
            </w:r>
            <w:r>
              <w:rPr>
                <w:rFonts w:ascii="Arial" w:hAnsi="Arial" w:cs="Arial"/>
              </w:rPr>
              <w:t>(Human Performance)</w:t>
            </w:r>
          </w:p>
          <w:p w:rsidR="00950920" w:rsidRDefault="00950920" w:rsidP="00544625">
            <w:pPr>
              <w:pStyle w:val="PlainText"/>
              <w:rPr>
                <w:rFonts w:ascii="Arial" w:hAnsi="Arial" w:cs="Arial"/>
              </w:rPr>
            </w:pPr>
            <w:r w:rsidRPr="00AA3BD7">
              <w:rPr>
                <w:rFonts w:ascii="Arial" w:hAnsi="Arial" w:cs="Arial"/>
                <w:bCs/>
              </w:rPr>
              <w:t>Diploma of Higher Education in</w:t>
            </w:r>
            <w:r w:rsidRPr="00AA3BD7">
              <w:rPr>
                <w:rFonts w:ascii="Arial" w:hAnsi="Arial" w:cs="Arial"/>
              </w:rPr>
              <w:t xml:space="preserve"> Sport Science</w:t>
            </w:r>
            <w:r>
              <w:rPr>
                <w:rFonts w:ascii="Arial" w:hAnsi="Arial" w:cs="Arial"/>
              </w:rPr>
              <w:t xml:space="preserve"> (Sport Coaching</w:t>
            </w:r>
            <w:r w:rsidRPr="00AA3BD7">
              <w:rPr>
                <w:rFonts w:ascii="Arial" w:hAnsi="Arial" w:cs="Arial"/>
              </w:rPr>
              <w:t>)</w:t>
            </w:r>
          </w:p>
          <w:p w:rsidR="00950920" w:rsidRPr="00AA3BD7" w:rsidRDefault="00950920" w:rsidP="00544625">
            <w:pPr>
              <w:pStyle w:val="PlainText"/>
              <w:rPr>
                <w:rFonts w:ascii="Arial" w:hAnsi="Arial" w:cs="Arial"/>
              </w:rPr>
            </w:pPr>
          </w:p>
          <w:p w:rsidR="00950920" w:rsidRDefault="003405DB" w:rsidP="00544625">
            <w:pPr>
              <w:pStyle w:val="PlainText"/>
              <w:rPr>
                <w:rFonts w:ascii="Arial" w:hAnsi="Arial" w:cs="Arial"/>
              </w:rPr>
            </w:pPr>
            <w:r>
              <w:rPr>
                <w:rFonts w:ascii="Arial" w:hAnsi="Arial" w:cs="Arial"/>
              </w:rPr>
              <w:t>BSc (Ordinary)</w:t>
            </w:r>
            <w:r w:rsidR="00950920" w:rsidRPr="00AA3BD7">
              <w:rPr>
                <w:rFonts w:ascii="Arial" w:hAnsi="Arial" w:cs="Arial"/>
              </w:rPr>
              <w:t xml:space="preserve"> Sport Science</w:t>
            </w:r>
            <w:r w:rsidR="00950920">
              <w:rPr>
                <w:rFonts w:ascii="Arial" w:hAnsi="Arial" w:cs="Arial"/>
              </w:rPr>
              <w:t xml:space="preserve"> (Human Performance)</w:t>
            </w:r>
          </w:p>
          <w:p w:rsidR="00950920" w:rsidRPr="00AA3BD7" w:rsidRDefault="003405DB" w:rsidP="00544625">
            <w:pPr>
              <w:pStyle w:val="PlainText"/>
              <w:rPr>
                <w:rFonts w:ascii="Arial" w:hAnsi="Arial" w:cs="Arial"/>
              </w:rPr>
            </w:pPr>
            <w:r>
              <w:rPr>
                <w:rFonts w:ascii="Arial" w:hAnsi="Arial" w:cs="Arial"/>
              </w:rPr>
              <w:t>BSc (Ordinary)</w:t>
            </w:r>
            <w:r w:rsidR="00950920" w:rsidRPr="00AA3BD7">
              <w:rPr>
                <w:rFonts w:ascii="Arial" w:hAnsi="Arial" w:cs="Arial"/>
              </w:rPr>
              <w:t xml:space="preserve"> Sport Science</w:t>
            </w:r>
            <w:r w:rsidR="00950920">
              <w:rPr>
                <w:rFonts w:ascii="Arial" w:hAnsi="Arial" w:cs="Arial"/>
              </w:rPr>
              <w:t xml:space="preserve"> (</w:t>
            </w:r>
            <w:r w:rsidR="00950920" w:rsidRPr="00A04DFF">
              <w:rPr>
                <w:rFonts w:ascii="Arial" w:hAnsi="Arial" w:cs="Arial"/>
              </w:rPr>
              <w:t>Sport Coaching</w:t>
            </w:r>
            <w:r w:rsidR="00950920" w:rsidRPr="00AA3BD7">
              <w:rPr>
                <w:rFonts w:ascii="Arial" w:hAnsi="Arial" w:cs="Arial"/>
              </w:rPr>
              <w:t xml:space="preserve">) </w:t>
            </w:r>
          </w:p>
          <w:p w:rsidR="00950920" w:rsidRPr="00CF1B95" w:rsidRDefault="00950920" w:rsidP="00544625">
            <w:pPr>
              <w:rPr>
                <w:rFonts w:cs="Arial"/>
                <w:i/>
              </w:rPr>
            </w:pPr>
          </w:p>
        </w:tc>
      </w:tr>
      <w:tr w:rsidR="00950920" w:rsidRPr="00AB64DC"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EA2860">
              <w:rPr>
                <w:rFonts w:cs="Arial"/>
              </w:rPr>
              <w:t>FHEQ Level</w:t>
            </w:r>
          </w:p>
        </w:tc>
        <w:tc>
          <w:tcPr>
            <w:tcW w:w="5036" w:type="dxa"/>
            <w:gridSpan w:val="8"/>
          </w:tcPr>
          <w:p w:rsidR="00950920" w:rsidRPr="00AB64DC" w:rsidRDefault="00950920" w:rsidP="00544625">
            <w:pPr>
              <w:rPr>
                <w:rFonts w:cs="Arial"/>
              </w:rPr>
            </w:pPr>
            <w:r>
              <w:rPr>
                <w:rFonts w:cs="Arial"/>
              </w:rPr>
              <w:t>Level 6</w:t>
            </w:r>
          </w:p>
        </w:tc>
      </w:tr>
      <w:tr w:rsidR="00950920" w:rsidRPr="00AB64DC"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EA2860">
              <w:rPr>
                <w:rFonts w:cs="Arial"/>
              </w:rPr>
              <w:t>Credits and ECTS credits</w:t>
            </w:r>
          </w:p>
        </w:tc>
        <w:tc>
          <w:tcPr>
            <w:tcW w:w="5036" w:type="dxa"/>
            <w:gridSpan w:val="8"/>
          </w:tcPr>
          <w:p w:rsidR="00950920" w:rsidRPr="00AB64DC" w:rsidRDefault="00950920" w:rsidP="00544625">
            <w:pPr>
              <w:rPr>
                <w:rFonts w:cs="Arial"/>
              </w:rPr>
            </w:pPr>
            <w:r>
              <w:rPr>
                <w:rFonts w:cs="Arial"/>
              </w:rPr>
              <w:t>360</w:t>
            </w:r>
          </w:p>
        </w:tc>
      </w:tr>
      <w:tr w:rsidR="00950920" w:rsidRPr="00AB64DC"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EA2860">
              <w:rPr>
                <w:rFonts w:cs="Arial"/>
              </w:rPr>
              <w:t>Name of Professional, Statutory or Regulatory Body (PSRB)</w:t>
            </w:r>
          </w:p>
        </w:tc>
        <w:tc>
          <w:tcPr>
            <w:tcW w:w="5036" w:type="dxa"/>
            <w:gridSpan w:val="8"/>
          </w:tcPr>
          <w:p w:rsidR="00950920" w:rsidRDefault="00950920" w:rsidP="00544625">
            <w:pPr>
              <w:rPr>
                <w:rFonts w:cs="Arial"/>
              </w:rPr>
            </w:pPr>
            <w:r>
              <w:rPr>
                <w:rFonts w:cs="Arial"/>
              </w:rPr>
              <w:t>The Register of Exercise Professionals (REPs)</w:t>
            </w:r>
          </w:p>
          <w:p w:rsidR="00950920" w:rsidRPr="00AB64DC" w:rsidRDefault="00950920" w:rsidP="00544625">
            <w:pPr>
              <w:rPr>
                <w:rFonts w:cs="Arial"/>
              </w:rPr>
            </w:pPr>
            <w:r>
              <w:rPr>
                <w:rFonts w:cs="Arial"/>
              </w:rPr>
              <w:t>‘Skills Active’</w:t>
            </w:r>
          </w:p>
        </w:tc>
      </w:tr>
      <w:tr w:rsidR="00950920" w:rsidRPr="00AB64DC"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EA2860">
              <w:rPr>
                <w:rFonts w:cs="Arial"/>
              </w:rPr>
              <w:t>Date of last accreditation (if applicable)</w:t>
            </w:r>
          </w:p>
        </w:tc>
        <w:tc>
          <w:tcPr>
            <w:tcW w:w="5036" w:type="dxa"/>
            <w:gridSpan w:val="8"/>
          </w:tcPr>
          <w:p w:rsidR="00950920" w:rsidRPr="00AB64DC" w:rsidRDefault="00950920" w:rsidP="00544625">
            <w:pPr>
              <w:rPr>
                <w:rFonts w:cs="Arial"/>
              </w:rPr>
            </w:pPr>
            <w:r>
              <w:rPr>
                <w:rFonts w:cs="Arial"/>
              </w:rPr>
              <w:t>April 2013</w:t>
            </w:r>
          </w:p>
        </w:tc>
      </w:tr>
      <w:tr w:rsidR="00950920" w:rsidRPr="00AB64DC"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EA2860">
              <w:rPr>
                <w:rFonts w:cs="Arial"/>
              </w:rPr>
              <w:t>Mode of study</w:t>
            </w:r>
          </w:p>
        </w:tc>
        <w:tc>
          <w:tcPr>
            <w:tcW w:w="5036" w:type="dxa"/>
            <w:gridSpan w:val="8"/>
          </w:tcPr>
          <w:p w:rsidR="00950920" w:rsidRDefault="00950920" w:rsidP="00544625">
            <w:pPr>
              <w:rPr>
                <w:rFonts w:cs="Arial"/>
              </w:rPr>
            </w:pPr>
            <w:r>
              <w:rPr>
                <w:rFonts w:cs="Arial"/>
              </w:rPr>
              <w:t>Full-time</w:t>
            </w:r>
          </w:p>
          <w:p w:rsidR="00950920" w:rsidRPr="00AB64DC" w:rsidRDefault="00950920" w:rsidP="00544625">
            <w:pPr>
              <w:rPr>
                <w:rFonts w:cs="Arial"/>
              </w:rPr>
            </w:pPr>
            <w:r>
              <w:rPr>
                <w:rFonts w:cs="Arial"/>
              </w:rPr>
              <w:t>Part-time</w:t>
            </w:r>
          </w:p>
        </w:tc>
      </w:tr>
      <w:tr w:rsidR="00950920" w:rsidRPr="00AB64DC"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EA2860">
              <w:rPr>
                <w:rFonts w:cs="Arial"/>
              </w:rPr>
              <w:t>Language of study</w:t>
            </w:r>
          </w:p>
        </w:tc>
        <w:tc>
          <w:tcPr>
            <w:tcW w:w="5036" w:type="dxa"/>
            <w:gridSpan w:val="8"/>
          </w:tcPr>
          <w:p w:rsidR="00950920" w:rsidRPr="00AB64DC" w:rsidRDefault="00950920" w:rsidP="00544625">
            <w:pPr>
              <w:rPr>
                <w:rFonts w:cs="Arial"/>
              </w:rPr>
            </w:pPr>
            <w:r>
              <w:rPr>
                <w:rFonts w:cs="Arial"/>
              </w:rPr>
              <w:t>English</w:t>
            </w:r>
          </w:p>
        </w:tc>
      </w:tr>
      <w:tr w:rsidR="00950920" w:rsidRPr="00AB64DC"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D00DD7">
              <w:rPr>
                <w:rFonts w:cs="Arial"/>
              </w:rPr>
              <w:t>UCAS Code</w:t>
            </w:r>
          </w:p>
        </w:tc>
        <w:tc>
          <w:tcPr>
            <w:tcW w:w="5036" w:type="dxa"/>
            <w:gridSpan w:val="8"/>
          </w:tcPr>
          <w:p w:rsidR="00950920" w:rsidRDefault="00950920" w:rsidP="00544625">
            <w:pPr>
              <w:rPr>
                <w:rFonts w:cs="Arial"/>
              </w:rPr>
            </w:pPr>
            <w:r>
              <w:rPr>
                <w:rFonts w:cs="Arial"/>
              </w:rPr>
              <w:t>Human Performance C601</w:t>
            </w:r>
          </w:p>
          <w:p w:rsidR="00950920" w:rsidRPr="00AB64DC" w:rsidRDefault="00950920" w:rsidP="00544625">
            <w:pPr>
              <w:rPr>
                <w:rFonts w:cs="Arial"/>
              </w:rPr>
            </w:pPr>
            <w:r>
              <w:rPr>
                <w:rFonts w:cs="Arial"/>
              </w:rPr>
              <w:t>Sport Coaching C610</w:t>
            </w:r>
          </w:p>
        </w:tc>
      </w:tr>
      <w:tr w:rsidR="00950920" w:rsidRPr="00AB64DC"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EA2860">
              <w:rPr>
                <w:rFonts w:cs="Arial"/>
              </w:rPr>
              <w:t xml:space="preserve">QAA Subject </w:t>
            </w:r>
            <w:r>
              <w:rPr>
                <w:rFonts w:cs="Arial"/>
              </w:rPr>
              <w:t>b</w:t>
            </w:r>
            <w:r w:rsidRPr="00EA2860">
              <w:rPr>
                <w:rFonts w:cs="Arial"/>
              </w:rPr>
              <w:t xml:space="preserve">enchmark </w:t>
            </w:r>
            <w:r>
              <w:rPr>
                <w:rFonts w:cs="Arial"/>
              </w:rPr>
              <w:t>s</w:t>
            </w:r>
            <w:r w:rsidRPr="00EA2860">
              <w:rPr>
                <w:rFonts w:cs="Arial"/>
              </w:rPr>
              <w:t>tatement (if applicable)</w:t>
            </w:r>
          </w:p>
        </w:tc>
        <w:tc>
          <w:tcPr>
            <w:tcW w:w="5036" w:type="dxa"/>
            <w:gridSpan w:val="8"/>
          </w:tcPr>
          <w:p w:rsidR="00950920" w:rsidRPr="00AB64DC" w:rsidRDefault="00950920" w:rsidP="00544625">
            <w:pPr>
              <w:pStyle w:val="Arial11"/>
              <w:jc w:val="both"/>
              <w:rPr>
                <w:rFonts w:cs="Arial"/>
              </w:rPr>
            </w:pPr>
            <w:r w:rsidRPr="00AB64DC">
              <w:rPr>
                <w:rFonts w:cs="Arial"/>
              </w:rPr>
              <w:t xml:space="preserve">QAA Hospitality, Leisure, Sport and Tourism Honours Degree Benchmark Statement (2008), with the subject </w:t>
            </w:r>
            <w:r>
              <w:rPr>
                <w:rFonts w:cs="Arial"/>
              </w:rPr>
              <w:t>knowledge relating to the Sport</w:t>
            </w:r>
            <w:r w:rsidRPr="00AB64DC">
              <w:rPr>
                <w:rFonts w:cs="Arial"/>
              </w:rPr>
              <w:t xml:space="preserve"> topics.</w:t>
            </w:r>
          </w:p>
        </w:tc>
      </w:tr>
      <w:tr w:rsidR="00950920" w:rsidRPr="00AB64DC"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EA2860">
              <w:rPr>
                <w:rFonts w:cs="Arial"/>
              </w:rPr>
              <w:t>Other internal and / or external reference points</w:t>
            </w:r>
          </w:p>
        </w:tc>
        <w:tc>
          <w:tcPr>
            <w:tcW w:w="5036" w:type="dxa"/>
            <w:gridSpan w:val="8"/>
          </w:tcPr>
          <w:p w:rsidR="00950920" w:rsidRPr="00AB64DC" w:rsidRDefault="00950920" w:rsidP="00544625">
            <w:pPr>
              <w:rPr>
                <w:rFonts w:cs="Arial"/>
              </w:rPr>
            </w:pPr>
            <w:r>
              <w:rPr>
                <w:rFonts w:cs="Arial"/>
              </w:rPr>
              <w:t>N/A</w:t>
            </w:r>
          </w:p>
        </w:tc>
      </w:tr>
      <w:tr w:rsidR="00950920" w:rsidRPr="00AB64DC"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EA2860">
              <w:rPr>
                <w:rFonts w:cs="Arial"/>
              </w:rPr>
              <w:t>Faculty</w:t>
            </w:r>
            <w:r>
              <w:rPr>
                <w:rFonts w:cs="Arial"/>
              </w:rPr>
              <w:t xml:space="preserve"> and</w:t>
            </w:r>
            <w:r w:rsidRPr="00EA2860">
              <w:rPr>
                <w:rFonts w:cs="Arial"/>
              </w:rPr>
              <w:t xml:space="preserve"> Department</w:t>
            </w:r>
            <w:r>
              <w:rPr>
                <w:rFonts w:cs="Arial"/>
              </w:rPr>
              <w:t>/School</w:t>
            </w:r>
          </w:p>
        </w:tc>
        <w:tc>
          <w:tcPr>
            <w:tcW w:w="5036" w:type="dxa"/>
            <w:gridSpan w:val="8"/>
          </w:tcPr>
          <w:p w:rsidR="00950920" w:rsidRPr="00AB64DC" w:rsidRDefault="00F73DA9" w:rsidP="00544625">
            <w:pPr>
              <w:rPr>
                <w:rFonts w:cs="Arial"/>
              </w:rPr>
            </w:pPr>
            <w:r>
              <w:rPr>
                <w:rFonts w:cs="Arial"/>
              </w:rPr>
              <w:t>Faculty of Commercial Services, Care and Sport</w:t>
            </w:r>
          </w:p>
        </w:tc>
      </w:tr>
      <w:tr w:rsidR="00950920" w:rsidRPr="00AB64DC"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EA2860">
              <w:rPr>
                <w:rFonts w:cs="Arial"/>
              </w:rPr>
              <w:t xml:space="preserve">Programme </w:t>
            </w:r>
            <w:r>
              <w:rPr>
                <w:rFonts w:cs="Arial"/>
              </w:rPr>
              <w:t>D</w:t>
            </w:r>
            <w:r w:rsidRPr="00EA2860">
              <w:rPr>
                <w:rFonts w:cs="Arial"/>
              </w:rPr>
              <w:t>irector</w:t>
            </w:r>
          </w:p>
        </w:tc>
        <w:tc>
          <w:tcPr>
            <w:tcW w:w="5036" w:type="dxa"/>
            <w:gridSpan w:val="8"/>
          </w:tcPr>
          <w:p w:rsidR="00950920" w:rsidRPr="00AB64DC" w:rsidRDefault="00F73DA9" w:rsidP="00544625">
            <w:pPr>
              <w:rPr>
                <w:rFonts w:cs="Arial"/>
              </w:rPr>
            </w:pPr>
            <w:r>
              <w:rPr>
                <w:rFonts w:cs="Arial"/>
              </w:rPr>
              <w:t>Mark Treagust</w:t>
            </w:r>
          </w:p>
        </w:tc>
      </w:tr>
      <w:tr w:rsidR="00950920" w:rsidRPr="00AB64DC" w:rsidTr="00AA5639">
        <w:tc>
          <w:tcPr>
            <w:tcW w:w="5000" w:type="dxa"/>
            <w:gridSpan w:val="3"/>
          </w:tcPr>
          <w:p w:rsidR="00950920" w:rsidRPr="00EA2860" w:rsidRDefault="00950920" w:rsidP="00544625">
            <w:pPr>
              <w:pStyle w:val="ListParagraph"/>
              <w:numPr>
                <w:ilvl w:val="0"/>
                <w:numId w:val="1"/>
              </w:numPr>
              <w:ind w:left="426" w:hanging="426"/>
              <w:rPr>
                <w:rFonts w:cs="Arial"/>
                <w:b/>
              </w:rPr>
            </w:pPr>
            <w:r w:rsidRPr="00EA2860">
              <w:rPr>
                <w:rFonts w:cs="Arial"/>
              </w:rPr>
              <w:t xml:space="preserve">Date of </w:t>
            </w:r>
            <w:r>
              <w:rPr>
                <w:rFonts w:cs="Arial"/>
              </w:rPr>
              <w:t>p</w:t>
            </w:r>
            <w:r w:rsidRPr="00EA2860">
              <w:rPr>
                <w:rFonts w:cs="Arial"/>
              </w:rPr>
              <w:t>roduction/</w:t>
            </w:r>
            <w:r>
              <w:rPr>
                <w:rFonts w:cs="Arial"/>
              </w:rPr>
              <w:t>r</w:t>
            </w:r>
            <w:r w:rsidRPr="00EA2860">
              <w:rPr>
                <w:rFonts w:cs="Arial"/>
              </w:rPr>
              <w:t>evision of the specification</w:t>
            </w:r>
          </w:p>
        </w:tc>
        <w:tc>
          <w:tcPr>
            <w:tcW w:w="5036" w:type="dxa"/>
            <w:gridSpan w:val="8"/>
          </w:tcPr>
          <w:p w:rsidR="00950920" w:rsidRPr="00AB64DC" w:rsidRDefault="00F73DA9" w:rsidP="00544625">
            <w:pPr>
              <w:rPr>
                <w:rFonts w:cs="Arial"/>
              </w:rPr>
            </w:pPr>
            <w:r>
              <w:rPr>
                <w:rFonts w:cs="Arial"/>
              </w:rPr>
              <w:t>July 2018</w:t>
            </w:r>
          </w:p>
        </w:tc>
      </w:tr>
      <w:tr w:rsidR="00950920" w:rsidRPr="00EA2860" w:rsidTr="00AA5639">
        <w:trPr>
          <w:trHeight w:val="317"/>
        </w:trPr>
        <w:tc>
          <w:tcPr>
            <w:tcW w:w="10036" w:type="dxa"/>
            <w:gridSpan w:val="11"/>
          </w:tcPr>
          <w:p w:rsidR="00950920" w:rsidRPr="00EA2860" w:rsidRDefault="00950920" w:rsidP="00544625">
            <w:pPr>
              <w:pStyle w:val="ListParagraph"/>
              <w:numPr>
                <w:ilvl w:val="0"/>
                <w:numId w:val="1"/>
              </w:numPr>
              <w:ind w:left="426" w:hanging="426"/>
              <w:rPr>
                <w:rFonts w:cs="Arial"/>
                <w:b/>
              </w:rPr>
            </w:pPr>
            <w:r w:rsidRPr="00EA2860">
              <w:rPr>
                <w:rFonts w:cs="Arial"/>
              </w:rPr>
              <w:t xml:space="preserve">Educational aims of the </w:t>
            </w:r>
            <w:r>
              <w:rPr>
                <w:rFonts w:cs="Arial"/>
              </w:rPr>
              <w:t>p</w:t>
            </w:r>
            <w:r w:rsidRPr="00EA2860">
              <w:rPr>
                <w:rFonts w:cs="Arial"/>
              </w:rPr>
              <w:t>rogramme</w:t>
            </w:r>
          </w:p>
        </w:tc>
      </w:tr>
      <w:tr w:rsidR="00950920" w:rsidRPr="00CF1B95" w:rsidTr="00AA5639">
        <w:tc>
          <w:tcPr>
            <w:tcW w:w="10036" w:type="dxa"/>
            <w:gridSpan w:val="11"/>
          </w:tcPr>
          <w:p w:rsidR="00950920" w:rsidRDefault="00950920" w:rsidP="00950920">
            <w:pPr>
              <w:pStyle w:val="Arial11"/>
              <w:numPr>
                <w:ilvl w:val="0"/>
                <w:numId w:val="12"/>
              </w:numPr>
              <w:jc w:val="both"/>
              <w:rPr>
                <w:rFonts w:cs="Arial"/>
              </w:rPr>
            </w:pPr>
            <w:r w:rsidRPr="00ED30B2">
              <w:rPr>
                <w:rFonts w:cs="Arial"/>
                <w:szCs w:val="22"/>
              </w:rPr>
              <w:t>Provide students with an understanding of the subject specific knowledge, as well as the analytical and critical</w:t>
            </w:r>
            <w:r>
              <w:rPr>
                <w:rFonts w:cs="Arial"/>
                <w:szCs w:val="22"/>
              </w:rPr>
              <w:t xml:space="preserve"> skills of working in the Sport</w:t>
            </w:r>
            <w:r w:rsidRPr="00ED30B2">
              <w:rPr>
                <w:rFonts w:cs="Arial"/>
                <w:szCs w:val="22"/>
              </w:rPr>
              <w:t xml:space="preserve"> Scien</w:t>
            </w:r>
            <w:r>
              <w:rPr>
                <w:rFonts w:cs="Arial"/>
                <w:szCs w:val="22"/>
              </w:rPr>
              <w:t>ce, Human Performance and Sport</w:t>
            </w:r>
            <w:r w:rsidRPr="00ED30B2">
              <w:rPr>
                <w:rFonts w:cs="Arial"/>
                <w:szCs w:val="22"/>
              </w:rPr>
              <w:t xml:space="preserve"> Coaching/PE teaching fields.</w:t>
            </w:r>
            <w:r w:rsidRPr="00ED30B2">
              <w:rPr>
                <w:rFonts w:cs="Arial"/>
              </w:rPr>
              <w:t xml:space="preserve"> Provide a comprehensive and well-balanced programme of vocationally-focused education at honours degree level</w:t>
            </w:r>
            <w:r>
              <w:rPr>
                <w:rFonts w:cs="Arial"/>
              </w:rPr>
              <w:t>.</w:t>
            </w:r>
          </w:p>
          <w:p w:rsidR="00950920" w:rsidRDefault="00950920" w:rsidP="00544625">
            <w:pPr>
              <w:pStyle w:val="Arial11"/>
              <w:ind w:left="360"/>
              <w:jc w:val="both"/>
              <w:rPr>
                <w:rFonts w:cs="Arial"/>
              </w:rPr>
            </w:pPr>
          </w:p>
          <w:p w:rsidR="00950920" w:rsidRPr="002A335E" w:rsidRDefault="00950920" w:rsidP="00950920">
            <w:pPr>
              <w:pStyle w:val="Arial11"/>
              <w:numPr>
                <w:ilvl w:val="0"/>
                <w:numId w:val="12"/>
              </w:numPr>
              <w:jc w:val="both"/>
              <w:rPr>
                <w:rFonts w:cs="Arial"/>
              </w:rPr>
            </w:pPr>
            <w:r w:rsidRPr="002A335E">
              <w:rPr>
                <w:rFonts w:cs="Arial"/>
                <w:szCs w:val="22"/>
              </w:rPr>
              <w:lastRenderedPageBreak/>
              <w:t xml:space="preserve">Provide students with enhanced practical and professional skills and thus prepare students effectively for professional employment, </w:t>
            </w:r>
            <w:r>
              <w:rPr>
                <w:rFonts w:cs="Arial"/>
                <w:szCs w:val="22"/>
              </w:rPr>
              <w:t>postgraduate</w:t>
            </w:r>
            <w:r w:rsidRPr="002A335E">
              <w:rPr>
                <w:rFonts w:cs="Arial"/>
                <w:szCs w:val="22"/>
              </w:rPr>
              <w:t xml:space="preserve"> study in Spor</w:t>
            </w:r>
            <w:r>
              <w:rPr>
                <w:rFonts w:cs="Arial"/>
                <w:szCs w:val="22"/>
              </w:rPr>
              <w:t>t</w:t>
            </w:r>
            <w:r w:rsidRPr="002A335E">
              <w:rPr>
                <w:rFonts w:cs="Arial"/>
                <w:szCs w:val="22"/>
              </w:rPr>
              <w:t xml:space="preserve"> Scien</w:t>
            </w:r>
            <w:r>
              <w:rPr>
                <w:rFonts w:cs="Arial"/>
                <w:szCs w:val="22"/>
              </w:rPr>
              <w:t>ce, Human Performance and Sport</w:t>
            </w:r>
            <w:r w:rsidRPr="002A335E">
              <w:rPr>
                <w:rFonts w:cs="Arial"/>
                <w:szCs w:val="22"/>
              </w:rPr>
              <w:t xml:space="preserve"> Coaching and entry to initial teacher training.</w:t>
            </w:r>
            <w:r w:rsidRPr="002A335E">
              <w:rPr>
                <w:rFonts w:cs="Arial"/>
              </w:rPr>
              <w:t xml:space="preserve"> </w:t>
            </w:r>
          </w:p>
          <w:p w:rsidR="00950920" w:rsidRDefault="00950920" w:rsidP="00544625">
            <w:pPr>
              <w:pStyle w:val="Arial11"/>
              <w:jc w:val="both"/>
              <w:rPr>
                <w:rFonts w:cs="Arial"/>
              </w:rPr>
            </w:pPr>
          </w:p>
          <w:p w:rsidR="00950920" w:rsidRDefault="00950920" w:rsidP="00950920">
            <w:pPr>
              <w:pStyle w:val="Arial11"/>
              <w:numPr>
                <w:ilvl w:val="0"/>
                <w:numId w:val="12"/>
              </w:numPr>
              <w:jc w:val="both"/>
              <w:rPr>
                <w:rFonts w:cs="Arial"/>
              </w:rPr>
            </w:pPr>
            <w:r w:rsidRPr="00ED30B2">
              <w:rPr>
                <w:rFonts w:cs="Arial"/>
              </w:rPr>
              <w:t>Provide an integrated, stimulating and intellectually challenging programme of study which reflects the changes in structure and focus of an intrinsically adaptive industry and society</w:t>
            </w:r>
            <w:r>
              <w:rPr>
                <w:rFonts w:cs="Arial"/>
              </w:rPr>
              <w:t>.</w:t>
            </w:r>
          </w:p>
          <w:p w:rsidR="00950920" w:rsidRDefault="00950920" w:rsidP="00544625">
            <w:pPr>
              <w:pStyle w:val="Arial11"/>
              <w:ind w:left="360"/>
              <w:jc w:val="both"/>
              <w:rPr>
                <w:rFonts w:cs="Arial"/>
              </w:rPr>
            </w:pPr>
          </w:p>
          <w:p w:rsidR="00950920" w:rsidRPr="004C0555" w:rsidRDefault="00950920" w:rsidP="00950920">
            <w:pPr>
              <w:pStyle w:val="Arial11"/>
              <w:numPr>
                <w:ilvl w:val="0"/>
                <w:numId w:val="12"/>
              </w:numPr>
              <w:jc w:val="both"/>
              <w:rPr>
                <w:rFonts w:cs="Arial"/>
              </w:rPr>
            </w:pPr>
            <w:r w:rsidRPr="002A335E">
              <w:rPr>
                <w:rFonts w:cs="Arial"/>
              </w:rPr>
              <w:t>Prepare students for careers in human performance, el</w:t>
            </w:r>
            <w:r>
              <w:rPr>
                <w:rFonts w:cs="Arial"/>
              </w:rPr>
              <w:t>ite athlete conditioning, sport</w:t>
            </w:r>
            <w:r w:rsidRPr="002A335E">
              <w:rPr>
                <w:rFonts w:cs="Arial"/>
              </w:rPr>
              <w:t xml:space="preserve"> coaching employment, or for post graduate/teacher training study.</w:t>
            </w:r>
            <w:r>
              <w:rPr>
                <w:rFonts w:cs="Arial"/>
              </w:rPr>
              <w:t xml:space="preserve"> </w:t>
            </w:r>
          </w:p>
          <w:p w:rsidR="00950920" w:rsidRPr="00CF1B95" w:rsidRDefault="00950920" w:rsidP="00544625">
            <w:pPr>
              <w:pStyle w:val="Arial11"/>
              <w:jc w:val="both"/>
              <w:rPr>
                <w:rFonts w:cs="Arial"/>
              </w:rPr>
            </w:pPr>
          </w:p>
        </w:tc>
      </w:tr>
      <w:tr w:rsidR="00950920" w:rsidRPr="00FE097C" w:rsidTr="00AA5639">
        <w:trPr>
          <w:trHeight w:val="197"/>
        </w:trPr>
        <w:tc>
          <w:tcPr>
            <w:tcW w:w="10036" w:type="dxa"/>
            <w:gridSpan w:val="11"/>
          </w:tcPr>
          <w:p w:rsidR="00950920" w:rsidRPr="00FE097C" w:rsidRDefault="00950920" w:rsidP="00544625">
            <w:pPr>
              <w:pStyle w:val="ListParagraph"/>
              <w:numPr>
                <w:ilvl w:val="0"/>
                <w:numId w:val="1"/>
              </w:numPr>
              <w:ind w:left="426" w:hanging="426"/>
              <w:rPr>
                <w:rFonts w:cs="Arial"/>
                <w:b/>
              </w:rPr>
            </w:pPr>
            <w:r w:rsidRPr="00EA2860">
              <w:rPr>
                <w:rFonts w:cs="Arial"/>
              </w:rPr>
              <w:lastRenderedPageBreak/>
              <w:t xml:space="preserve">Programme learning outcomes – the programme provides </w:t>
            </w:r>
            <w:r>
              <w:rPr>
                <w:rFonts w:cs="Arial"/>
              </w:rPr>
              <w:t>opportunities</w:t>
            </w:r>
            <w:r w:rsidRPr="00EA2860">
              <w:rPr>
                <w:rFonts w:cs="Arial"/>
              </w:rPr>
              <w:t xml:space="preserve"> for students to develop and demonstrate knowledge and understanding, skills, qualities and other attributes in the following areas:</w:t>
            </w:r>
          </w:p>
        </w:tc>
      </w:tr>
      <w:tr w:rsidR="00950920" w:rsidRPr="00CD7754" w:rsidTr="00AA5639">
        <w:trPr>
          <w:trHeight w:val="2188"/>
        </w:trPr>
        <w:tc>
          <w:tcPr>
            <w:tcW w:w="5322" w:type="dxa"/>
            <w:gridSpan w:val="4"/>
          </w:tcPr>
          <w:p w:rsidR="00950920" w:rsidRDefault="00950920" w:rsidP="00544625">
            <w:pPr>
              <w:rPr>
                <w:rFonts w:cs="Arial"/>
                <w:u w:val="single"/>
              </w:rPr>
            </w:pPr>
            <w:r w:rsidRPr="0049572E">
              <w:rPr>
                <w:rFonts w:cs="Arial"/>
                <w:u w:val="single"/>
              </w:rPr>
              <w:t>Knowledge and understanding</w:t>
            </w:r>
          </w:p>
          <w:p w:rsidR="0049572E" w:rsidRPr="0049572E" w:rsidRDefault="0049572E" w:rsidP="00544625">
            <w:pPr>
              <w:rPr>
                <w:rFonts w:cs="Arial"/>
                <w:u w:val="single"/>
              </w:rPr>
            </w:pPr>
          </w:p>
          <w:p w:rsidR="00950920" w:rsidRPr="0049572E" w:rsidRDefault="00950920" w:rsidP="00544625">
            <w:pPr>
              <w:numPr>
                <w:ilvl w:val="0"/>
                <w:numId w:val="2"/>
              </w:numPr>
              <w:ind w:left="450" w:hanging="450"/>
              <w:jc w:val="both"/>
              <w:rPr>
                <w:sz w:val="20"/>
                <w:szCs w:val="20"/>
              </w:rPr>
            </w:pPr>
            <w:r w:rsidRPr="0049572E">
              <w:rPr>
                <w:sz w:val="20"/>
                <w:szCs w:val="20"/>
              </w:rPr>
              <w:t xml:space="preserve">anatomy &amp; physiology relating to sport and exercise science </w:t>
            </w:r>
          </w:p>
          <w:p w:rsidR="00950920" w:rsidRPr="0049572E" w:rsidRDefault="00950920" w:rsidP="00544625">
            <w:pPr>
              <w:numPr>
                <w:ilvl w:val="0"/>
                <w:numId w:val="2"/>
              </w:numPr>
              <w:ind w:left="450" w:hanging="450"/>
              <w:jc w:val="both"/>
              <w:rPr>
                <w:sz w:val="20"/>
                <w:szCs w:val="20"/>
              </w:rPr>
            </w:pPr>
            <w:r w:rsidRPr="0049572E">
              <w:rPr>
                <w:sz w:val="20"/>
                <w:szCs w:val="20"/>
              </w:rPr>
              <w:t xml:space="preserve">diet and nutritional analysis </w:t>
            </w:r>
          </w:p>
          <w:p w:rsidR="00950920" w:rsidRPr="0049572E" w:rsidRDefault="00950920" w:rsidP="00544625">
            <w:pPr>
              <w:numPr>
                <w:ilvl w:val="0"/>
                <w:numId w:val="2"/>
              </w:numPr>
              <w:ind w:left="450" w:hanging="450"/>
              <w:jc w:val="both"/>
              <w:rPr>
                <w:sz w:val="20"/>
                <w:szCs w:val="20"/>
              </w:rPr>
            </w:pPr>
            <w:r w:rsidRPr="0049572E">
              <w:rPr>
                <w:sz w:val="20"/>
                <w:szCs w:val="20"/>
              </w:rPr>
              <w:t xml:space="preserve">biomechanics and kinesiology </w:t>
            </w:r>
          </w:p>
          <w:p w:rsidR="00950920" w:rsidRPr="0049572E" w:rsidRDefault="00950920" w:rsidP="00544625">
            <w:pPr>
              <w:numPr>
                <w:ilvl w:val="0"/>
                <w:numId w:val="2"/>
              </w:numPr>
              <w:ind w:left="450" w:hanging="450"/>
              <w:jc w:val="both"/>
              <w:rPr>
                <w:sz w:val="20"/>
                <w:szCs w:val="20"/>
              </w:rPr>
            </w:pPr>
            <w:r w:rsidRPr="0049572E">
              <w:rPr>
                <w:sz w:val="20"/>
                <w:szCs w:val="20"/>
              </w:rPr>
              <w:t>psychology of  exercise  behaviour and sports’ performance (SC)</w:t>
            </w:r>
          </w:p>
          <w:p w:rsidR="00950920" w:rsidRPr="0049572E" w:rsidRDefault="00950920" w:rsidP="00544625">
            <w:pPr>
              <w:numPr>
                <w:ilvl w:val="0"/>
                <w:numId w:val="2"/>
              </w:numPr>
              <w:ind w:left="450" w:hanging="450"/>
              <w:jc w:val="both"/>
              <w:rPr>
                <w:sz w:val="20"/>
                <w:szCs w:val="20"/>
              </w:rPr>
            </w:pPr>
            <w:r w:rsidRPr="0049572E">
              <w:rPr>
                <w:sz w:val="20"/>
                <w:szCs w:val="20"/>
              </w:rPr>
              <w:t xml:space="preserve">lifestyle &amp; health issues </w:t>
            </w:r>
          </w:p>
          <w:p w:rsidR="00950920" w:rsidRPr="0049572E" w:rsidRDefault="00950920" w:rsidP="00544625">
            <w:pPr>
              <w:numPr>
                <w:ilvl w:val="0"/>
                <w:numId w:val="2"/>
              </w:numPr>
              <w:ind w:left="450" w:hanging="450"/>
              <w:jc w:val="both"/>
              <w:rPr>
                <w:sz w:val="20"/>
                <w:szCs w:val="20"/>
              </w:rPr>
            </w:pPr>
            <w:r w:rsidRPr="0049572E">
              <w:rPr>
                <w:sz w:val="20"/>
                <w:szCs w:val="20"/>
              </w:rPr>
              <w:t xml:space="preserve">exercise adaptation for  special populations </w:t>
            </w:r>
          </w:p>
          <w:p w:rsidR="00950920" w:rsidRPr="0049572E" w:rsidRDefault="00950920" w:rsidP="00544625">
            <w:pPr>
              <w:numPr>
                <w:ilvl w:val="0"/>
                <w:numId w:val="2"/>
              </w:numPr>
              <w:ind w:left="450" w:hanging="450"/>
              <w:jc w:val="both"/>
              <w:rPr>
                <w:sz w:val="20"/>
                <w:szCs w:val="20"/>
              </w:rPr>
            </w:pPr>
            <w:r w:rsidRPr="0049572E">
              <w:rPr>
                <w:sz w:val="20"/>
                <w:szCs w:val="20"/>
              </w:rPr>
              <w:t xml:space="preserve">managing exercise environments </w:t>
            </w:r>
          </w:p>
          <w:p w:rsidR="00950920" w:rsidRPr="0049572E" w:rsidRDefault="00950920" w:rsidP="00544625">
            <w:pPr>
              <w:numPr>
                <w:ilvl w:val="0"/>
                <w:numId w:val="2"/>
              </w:numPr>
              <w:ind w:left="450" w:hanging="450"/>
              <w:jc w:val="both"/>
              <w:rPr>
                <w:sz w:val="20"/>
                <w:szCs w:val="20"/>
              </w:rPr>
            </w:pPr>
            <w:r w:rsidRPr="0049572E">
              <w:rPr>
                <w:sz w:val="20"/>
                <w:szCs w:val="20"/>
              </w:rPr>
              <w:t>event management and promotion</w:t>
            </w:r>
          </w:p>
          <w:p w:rsidR="00950920" w:rsidRPr="0049572E" w:rsidRDefault="00950920" w:rsidP="00544625">
            <w:pPr>
              <w:numPr>
                <w:ilvl w:val="0"/>
                <w:numId w:val="2"/>
              </w:numPr>
              <w:ind w:left="450" w:hanging="450"/>
              <w:jc w:val="both"/>
              <w:rPr>
                <w:sz w:val="20"/>
                <w:szCs w:val="20"/>
              </w:rPr>
            </w:pPr>
            <w:r w:rsidRPr="0049572E">
              <w:rPr>
                <w:sz w:val="20"/>
                <w:szCs w:val="20"/>
              </w:rPr>
              <w:t>qualitative and quantitative research methods</w:t>
            </w:r>
          </w:p>
          <w:p w:rsidR="00950920" w:rsidRPr="0049572E" w:rsidRDefault="00950920" w:rsidP="00544625">
            <w:pPr>
              <w:numPr>
                <w:ilvl w:val="0"/>
                <w:numId w:val="2"/>
              </w:numPr>
              <w:ind w:left="450" w:hanging="450"/>
              <w:jc w:val="both"/>
              <w:rPr>
                <w:sz w:val="20"/>
                <w:szCs w:val="20"/>
              </w:rPr>
            </w:pPr>
            <w:proofErr w:type="spellStart"/>
            <w:r w:rsidRPr="0049572E">
              <w:rPr>
                <w:sz w:val="20"/>
                <w:szCs w:val="20"/>
              </w:rPr>
              <w:t>Iaboratory</w:t>
            </w:r>
            <w:proofErr w:type="spellEnd"/>
            <w:r w:rsidRPr="0049572E">
              <w:rPr>
                <w:sz w:val="20"/>
                <w:szCs w:val="20"/>
              </w:rPr>
              <w:t xml:space="preserve"> techniques for physiological assessment </w:t>
            </w:r>
          </w:p>
          <w:p w:rsidR="00950920" w:rsidRPr="0049572E" w:rsidRDefault="00950920" w:rsidP="00544625">
            <w:pPr>
              <w:numPr>
                <w:ilvl w:val="0"/>
                <w:numId w:val="2"/>
              </w:numPr>
              <w:ind w:left="450" w:hanging="450"/>
              <w:jc w:val="both"/>
              <w:rPr>
                <w:sz w:val="20"/>
                <w:szCs w:val="20"/>
              </w:rPr>
            </w:pPr>
            <w:r w:rsidRPr="0049572E">
              <w:rPr>
                <w:sz w:val="20"/>
                <w:szCs w:val="20"/>
              </w:rPr>
              <w:t>sports coaching principles (SC)</w:t>
            </w:r>
          </w:p>
          <w:p w:rsidR="00950920" w:rsidRPr="0049572E" w:rsidRDefault="00950920" w:rsidP="00544625">
            <w:pPr>
              <w:numPr>
                <w:ilvl w:val="0"/>
                <w:numId w:val="2"/>
              </w:numPr>
              <w:ind w:left="450" w:hanging="450"/>
              <w:jc w:val="both"/>
              <w:rPr>
                <w:sz w:val="20"/>
                <w:szCs w:val="20"/>
              </w:rPr>
            </w:pPr>
            <w:r w:rsidRPr="0049572E">
              <w:rPr>
                <w:sz w:val="20"/>
                <w:szCs w:val="20"/>
              </w:rPr>
              <w:t xml:space="preserve">advanced instruction and applied exercise instruction methods </w:t>
            </w:r>
          </w:p>
          <w:p w:rsidR="00950920" w:rsidRPr="0049572E" w:rsidRDefault="00950920" w:rsidP="00544625">
            <w:pPr>
              <w:numPr>
                <w:ilvl w:val="0"/>
                <w:numId w:val="2"/>
              </w:numPr>
              <w:ind w:left="450" w:hanging="450"/>
              <w:jc w:val="both"/>
              <w:rPr>
                <w:sz w:val="20"/>
                <w:szCs w:val="20"/>
              </w:rPr>
            </w:pPr>
            <w:r w:rsidRPr="0049572E">
              <w:rPr>
                <w:sz w:val="20"/>
                <w:szCs w:val="20"/>
              </w:rPr>
              <w:t xml:space="preserve">information sources </w:t>
            </w:r>
          </w:p>
          <w:p w:rsidR="00950920" w:rsidRPr="00CD7754" w:rsidRDefault="00950920" w:rsidP="00544625">
            <w:pPr>
              <w:rPr>
                <w:rFonts w:cs="Arial"/>
              </w:rPr>
            </w:pPr>
          </w:p>
        </w:tc>
        <w:tc>
          <w:tcPr>
            <w:tcW w:w="4714" w:type="dxa"/>
            <w:gridSpan w:val="7"/>
          </w:tcPr>
          <w:p w:rsidR="00950920" w:rsidRPr="0049572E" w:rsidRDefault="00950920" w:rsidP="00544625">
            <w:pPr>
              <w:rPr>
                <w:rFonts w:cs="Arial"/>
                <w:u w:val="single"/>
              </w:rPr>
            </w:pPr>
            <w:r w:rsidRPr="0049572E">
              <w:rPr>
                <w:rFonts w:cs="Arial"/>
                <w:u w:val="single"/>
              </w:rPr>
              <w:t>Teaching and learning strategies</w:t>
            </w:r>
          </w:p>
          <w:p w:rsidR="0049572E" w:rsidRDefault="0049572E" w:rsidP="00544625">
            <w:pPr>
              <w:rPr>
                <w:rFonts w:cs="Arial"/>
                <w:sz w:val="16"/>
              </w:rPr>
            </w:pPr>
          </w:p>
          <w:p w:rsidR="00950920" w:rsidRPr="0049572E" w:rsidRDefault="00950920" w:rsidP="00544625">
            <w:pPr>
              <w:rPr>
                <w:rFonts w:cs="Arial"/>
                <w:sz w:val="20"/>
                <w:szCs w:val="20"/>
              </w:rPr>
            </w:pPr>
            <w:r w:rsidRPr="0049572E">
              <w:rPr>
                <w:rFonts w:cs="Arial"/>
                <w:sz w:val="20"/>
                <w:szCs w:val="20"/>
              </w:rPr>
              <w:t>lecture based and individual presentations</w:t>
            </w:r>
          </w:p>
          <w:p w:rsidR="00950920" w:rsidRPr="0049572E" w:rsidRDefault="00950920" w:rsidP="00544625">
            <w:pPr>
              <w:rPr>
                <w:rFonts w:cs="Arial"/>
                <w:sz w:val="20"/>
                <w:szCs w:val="20"/>
              </w:rPr>
            </w:pPr>
            <w:r w:rsidRPr="0049572E">
              <w:rPr>
                <w:rFonts w:cs="Arial"/>
                <w:sz w:val="20"/>
                <w:szCs w:val="20"/>
              </w:rPr>
              <w:t xml:space="preserve">laboratory </w:t>
            </w:r>
            <w:proofErr w:type="spellStart"/>
            <w:r w:rsidRPr="0049572E">
              <w:rPr>
                <w:rFonts w:cs="Arial"/>
                <w:sz w:val="20"/>
                <w:szCs w:val="20"/>
              </w:rPr>
              <w:t>practicals</w:t>
            </w:r>
            <w:proofErr w:type="spellEnd"/>
          </w:p>
          <w:p w:rsidR="00950920" w:rsidRPr="0049572E" w:rsidRDefault="00950920" w:rsidP="00544625">
            <w:pPr>
              <w:rPr>
                <w:rFonts w:cs="Arial"/>
                <w:sz w:val="20"/>
                <w:szCs w:val="20"/>
              </w:rPr>
            </w:pPr>
            <w:r w:rsidRPr="0049572E">
              <w:rPr>
                <w:rFonts w:cs="Arial"/>
                <w:sz w:val="20"/>
                <w:szCs w:val="20"/>
              </w:rPr>
              <w:t>individual  and group exercise instruction</w:t>
            </w:r>
          </w:p>
          <w:p w:rsidR="00950920" w:rsidRPr="0049572E" w:rsidRDefault="00950920" w:rsidP="00544625">
            <w:pPr>
              <w:rPr>
                <w:rFonts w:cs="Arial"/>
                <w:sz w:val="20"/>
                <w:szCs w:val="20"/>
              </w:rPr>
            </w:pPr>
            <w:r w:rsidRPr="0049572E">
              <w:rPr>
                <w:rFonts w:cs="Arial"/>
                <w:sz w:val="20"/>
                <w:szCs w:val="20"/>
              </w:rPr>
              <w:t>individual and group project work</w:t>
            </w:r>
          </w:p>
          <w:p w:rsidR="00950920" w:rsidRPr="0049572E" w:rsidRDefault="00950920" w:rsidP="00544625">
            <w:pPr>
              <w:rPr>
                <w:rFonts w:cs="Arial"/>
                <w:sz w:val="20"/>
                <w:szCs w:val="20"/>
              </w:rPr>
            </w:pPr>
            <w:r w:rsidRPr="0049572E">
              <w:rPr>
                <w:rFonts w:cs="Arial"/>
                <w:sz w:val="20"/>
                <w:szCs w:val="20"/>
              </w:rPr>
              <w:t>use of MOODLE  and internet resources</w:t>
            </w:r>
          </w:p>
          <w:p w:rsidR="00950920" w:rsidRPr="00EA2860" w:rsidRDefault="00950920" w:rsidP="00544625">
            <w:pPr>
              <w:rPr>
                <w:rFonts w:cs="Arial"/>
                <w:b/>
                <w:u w:val="single"/>
              </w:rPr>
            </w:pPr>
          </w:p>
          <w:p w:rsidR="00950920" w:rsidRDefault="00950920" w:rsidP="00544625">
            <w:pPr>
              <w:rPr>
                <w:rFonts w:cs="Arial"/>
                <w:u w:val="single"/>
              </w:rPr>
            </w:pPr>
            <w:r w:rsidRPr="0049572E">
              <w:rPr>
                <w:rFonts w:cs="Arial"/>
                <w:u w:val="single"/>
              </w:rPr>
              <w:t>Assessment</w:t>
            </w:r>
          </w:p>
          <w:p w:rsidR="0049572E" w:rsidRPr="0049572E" w:rsidRDefault="0049572E" w:rsidP="00544625">
            <w:pPr>
              <w:rPr>
                <w:rFonts w:cs="Arial"/>
                <w:u w:val="single"/>
              </w:rPr>
            </w:pPr>
          </w:p>
          <w:p w:rsidR="00950920" w:rsidRPr="0049572E" w:rsidRDefault="00950920" w:rsidP="00544625">
            <w:pPr>
              <w:rPr>
                <w:rFonts w:cs="Arial"/>
                <w:sz w:val="20"/>
                <w:szCs w:val="20"/>
              </w:rPr>
            </w:pPr>
            <w:r w:rsidRPr="0049572E">
              <w:rPr>
                <w:rFonts w:cs="Arial"/>
                <w:sz w:val="20"/>
                <w:szCs w:val="20"/>
              </w:rPr>
              <w:t>formal examination</w:t>
            </w:r>
          </w:p>
          <w:p w:rsidR="00950920" w:rsidRPr="0049572E" w:rsidRDefault="00950920" w:rsidP="00544625">
            <w:pPr>
              <w:rPr>
                <w:rFonts w:cs="Arial"/>
                <w:sz w:val="20"/>
                <w:szCs w:val="20"/>
              </w:rPr>
            </w:pPr>
            <w:r w:rsidRPr="0049572E">
              <w:rPr>
                <w:rFonts w:cs="Arial"/>
                <w:sz w:val="20"/>
                <w:szCs w:val="20"/>
              </w:rPr>
              <w:t>assessed practical work</w:t>
            </w:r>
          </w:p>
          <w:p w:rsidR="00950920" w:rsidRPr="0049572E" w:rsidRDefault="00950920" w:rsidP="00544625">
            <w:pPr>
              <w:rPr>
                <w:rFonts w:cs="Arial"/>
                <w:sz w:val="20"/>
                <w:szCs w:val="20"/>
              </w:rPr>
            </w:pPr>
            <w:r w:rsidRPr="0049572E">
              <w:rPr>
                <w:rFonts w:cs="Arial"/>
                <w:sz w:val="20"/>
                <w:szCs w:val="20"/>
              </w:rPr>
              <w:t>assessed coursework / assignments</w:t>
            </w:r>
          </w:p>
          <w:p w:rsidR="00950920" w:rsidRPr="0049572E" w:rsidRDefault="00950920" w:rsidP="00544625">
            <w:pPr>
              <w:rPr>
                <w:rFonts w:cs="Arial"/>
                <w:sz w:val="20"/>
                <w:szCs w:val="20"/>
              </w:rPr>
            </w:pPr>
            <w:r w:rsidRPr="0049572E">
              <w:rPr>
                <w:rFonts w:cs="Arial"/>
                <w:sz w:val="20"/>
                <w:szCs w:val="20"/>
              </w:rPr>
              <w:t>assessed oral presentations</w:t>
            </w:r>
          </w:p>
          <w:p w:rsidR="00950920" w:rsidRPr="0049572E" w:rsidRDefault="00950920" w:rsidP="00544625">
            <w:pPr>
              <w:rPr>
                <w:rFonts w:cs="Arial"/>
                <w:sz w:val="20"/>
                <w:szCs w:val="20"/>
              </w:rPr>
            </w:pPr>
            <w:r w:rsidRPr="0049572E">
              <w:rPr>
                <w:rFonts w:cs="Arial"/>
                <w:sz w:val="20"/>
                <w:szCs w:val="20"/>
              </w:rPr>
              <w:t xml:space="preserve">live case study </w:t>
            </w:r>
          </w:p>
          <w:p w:rsidR="00950920" w:rsidRPr="0049572E" w:rsidRDefault="00950920" w:rsidP="00544625">
            <w:pPr>
              <w:rPr>
                <w:rFonts w:cs="Arial"/>
                <w:sz w:val="20"/>
                <w:szCs w:val="20"/>
              </w:rPr>
            </w:pPr>
            <w:r w:rsidRPr="0049572E">
              <w:rPr>
                <w:rFonts w:cs="Arial"/>
                <w:sz w:val="20"/>
                <w:szCs w:val="20"/>
              </w:rPr>
              <w:t>dissertation</w:t>
            </w:r>
          </w:p>
          <w:p w:rsidR="00950920" w:rsidRPr="0049572E" w:rsidRDefault="00950920" w:rsidP="00544625">
            <w:pPr>
              <w:rPr>
                <w:rFonts w:cs="Arial"/>
                <w:sz w:val="20"/>
                <w:szCs w:val="20"/>
              </w:rPr>
            </w:pPr>
            <w:r w:rsidRPr="0049572E">
              <w:rPr>
                <w:rFonts w:cs="Arial"/>
                <w:sz w:val="20"/>
                <w:szCs w:val="20"/>
              </w:rPr>
              <w:t>e-assessments on MOODLE</w:t>
            </w:r>
          </w:p>
          <w:p w:rsidR="00950920" w:rsidRPr="0049572E" w:rsidRDefault="00950920" w:rsidP="00544625">
            <w:pPr>
              <w:rPr>
                <w:rFonts w:cs="Arial"/>
                <w:sz w:val="20"/>
                <w:szCs w:val="20"/>
              </w:rPr>
            </w:pPr>
            <w:r w:rsidRPr="0049572E">
              <w:rPr>
                <w:rFonts w:cs="Arial"/>
                <w:sz w:val="20"/>
                <w:szCs w:val="20"/>
              </w:rPr>
              <w:t>practical sport coaching assessments</w:t>
            </w:r>
          </w:p>
          <w:p w:rsidR="00950920" w:rsidRPr="00CD7754" w:rsidRDefault="00950920" w:rsidP="00544625">
            <w:pPr>
              <w:rPr>
                <w:rFonts w:cs="Arial"/>
              </w:rPr>
            </w:pPr>
          </w:p>
        </w:tc>
      </w:tr>
      <w:tr w:rsidR="00950920" w:rsidRPr="00CD7754" w:rsidTr="00AA5639">
        <w:tc>
          <w:tcPr>
            <w:tcW w:w="5322" w:type="dxa"/>
            <w:gridSpan w:val="4"/>
          </w:tcPr>
          <w:p w:rsidR="00950920" w:rsidRDefault="00950920" w:rsidP="00544625">
            <w:pPr>
              <w:rPr>
                <w:rFonts w:cs="Arial"/>
                <w:i/>
                <w:u w:val="single"/>
              </w:rPr>
            </w:pPr>
            <w:r w:rsidRPr="00F84992">
              <w:rPr>
                <w:rFonts w:cs="Arial"/>
                <w:u w:val="single"/>
              </w:rPr>
              <w:t xml:space="preserve">Skills and other attributes - </w:t>
            </w:r>
            <w:r w:rsidRPr="00F84992">
              <w:rPr>
                <w:rFonts w:cs="Arial"/>
                <w:i/>
                <w:u w:val="single"/>
              </w:rPr>
              <w:t>Intellectual / cognitive skills</w:t>
            </w:r>
          </w:p>
          <w:p w:rsidR="00F84992" w:rsidRPr="00F84992" w:rsidRDefault="00F84992" w:rsidP="00544625">
            <w:pPr>
              <w:rPr>
                <w:rFonts w:cs="Arial"/>
                <w:i/>
                <w:u w:val="single"/>
              </w:rPr>
            </w:pPr>
          </w:p>
          <w:p w:rsidR="00950920" w:rsidRPr="00F84992" w:rsidRDefault="00950920" w:rsidP="00544625">
            <w:pPr>
              <w:pStyle w:val="BodyText"/>
              <w:numPr>
                <w:ilvl w:val="0"/>
                <w:numId w:val="3"/>
              </w:numPr>
              <w:jc w:val="both"/>
              <w:rPr>
                <w:rFonts w:cs="Arial"/>
              </w:rPr>
            </w:pPr>
            <w:r w:rsidRPr="00F84992">
              <w:rPr>
                <w:rFonts w:cs="Arial"/>
              </w:rPr>
              <w:t xml:space="preserve">use appropriate assessment techniques </w:t>
            </w:r>
          </w:p>
          <w:p w:rsidR="00950920" w:rsidRPr="00F84992" w:rsidRDefault="00950920" w:rsidP="00544625">
            <w:pPr>
              <w:pStyle w:val="BodyText"/>
              <w:numPr>
                <w:ilvl w:val="0"/>
                <w:numId w:val="3"/>
              </w:numPr>
              <w:jc w:val="both"/>
              <w:rPr>
                <w:rFonts w:cs="Arial"/>
              </w:rPr>
            </w:pPr>
            <w:r w:rsidRPr="00F84992">
              <w:rPr>
                <w:rFonts w:cs="Arial"/>
              </w:rPr>
              <w:t xml:space="preserve">develop exercise regimes for clients through the application of knowledge &amp; understanding of all  relevant physiological &amp; other factors </w:t>
            </w:r>
          </w:p>
          <w:p w:rsidR="00950920" w:rsidRPr="00F84992" w:rsidRDefault="00950920" w:rsidP="00544625">
            <w:pPr>
              <w:pStyle w:val="BodyText"/>
              <w:numPr>
                <w:ilvl w:val="0"/>
                <w:numId w:val="3"/>
              </w:numPr>
              <w:jc w:val="both"/>
              <w:rPr>
                <w:rFonts w:cs="Arial"/>
              </w:rPr>
            </w:pPr>
            <w:r w:rsidRPr="00F84992">
              <w:rPr>
                <w:rFonts w:cs="Arial"/>
              </w:rPr>
              <w:t>apply operational &amp; management strategies</w:t>
            </w:r>
          </w:p>
          <w:p w:rsidR="00950920" w:rsidRPr="00F84992" w:rsidRDefault="00950920" w:rsidP="00544625">
            <w:pPr>
              <w:pStyle w:val="BodyText"/>
              <w:numPr>
                <w:ilvl w:val="0"/>
                <w:numId w:val="3"/>
              </w:numPr>
              <w:jc w:val="both"/>
              <w:rPr>
                <w:rFonts w:cs="Arial"/>
              </w:rPr>
            </w:pPr>
            <w:r w:rsidRPr="00F84992">
              <w:rPr>
                <w:rFonts w:cs="Arial"/>
              </w:rPr>
              <w:t xml:space="preserve">develop the capacity to examine a problem critically </w:t>
            </w:r>
          </w:p>
          <w:p w:rsidR="00950920" w:rsidRPr="00F84992" w:rsidRDefault="00950920" w:rsidP="00544625">
            <w:pPr>
              <w:pStyle w:val="BodyText"/>
              <w:numPr>
                <w:ilvl w:val="0"/>
                <w:numId w:val="3"/>
              </w:numPr>
              <w:jc w:val="both"/>
              <w:rPr>
                <w:rFonts w:cs="Arial"/>
              </w:rPr>
            </w:pPr>
            <w:r w:rsidRPr="00F84992">
              <w:rPr>
                <w:rFonts w:cs="Arial"/>
              </w:rPr>
              <w:t xml:space="preserve">undertake literature searches to produce fully referenced reports </w:t>
            </w:r>
          </w:p>
          <w:p w:rsidR="00950920" w:rsidRPr="00F84992" w:rsidRDefault="00950920" w:rsidP="00544625">
            <w:pPr>
              <w:pStyle w:val="BodyText"/>
              <w:numPr>
                <w:ilvl w:val="0"/>
                <w:numId w:val="3"/>
              </w:numPr>
              <w:jc w:val="both"/>
              <w:rPr>
                <w:rFonts w:cs="Arial"/>
              </w:rPr>
            </w:pPr>
            <w:r w:rsidRPr="00F84992">
              <w:rPr>
                <w:rFonts w:cs="Arial"/>
              </w:rPr>
              <w:t>recognise and respond to moral, ethical, health and safety issues (SC)</w:t>
            </w:r>
          </w:p>
          <w:p w:rsidR="00950920" w:rsidRPr="00EA2860" w:rsidRDefault="00950920" w:rsidP="00544625">
            <w:pPr>
              <w:rPr>
                <w:rFonts w:cs="Arial"/>
                <w:b/>
              </w:rPr>
            </w:pPr>
          </w:p>
          <w:p w:rsidR="00950920" w:rsidRPr="00CD7754" w:rsidRDefault="00950920" w:rsidP="00544625">
            <w:pPr>
              <w:rPr>
                <w:rFonts w:cs="Arial"/>
                <w:u w:val="single"/>
              </w:rPr>
            </w:pPr>
          </w:p>
        </w:tc>
        <w:tc>
          <w:tcPr>
            <w:tcW w:w="4714" w:type="dxa"/>
            <w:gridSpan w:val="7"/>
          </w:tcPr>
          <w:p w:rsidR="00950920" w:rsidRPr="00F84992" w:rsidRDefault="00950920" w:rsidP="00544625">
            <w:pPr>
              <w:rPr>
                <w:rFonts w:cs="Arial"/>
                <w:u w:val="single"/>
              </w:rPr>
            </w:pPr>
            <w:r w:rsidRPr="00F84992">
              <w:rPr>
                <w:rFonts w:cs="Arial"/>
                <w:u w:val="single"/>
              </w:rPr>
              <w:t>Teaching and learning strategies</w:t>
            </w:r>
          </w:p>
          <w:p w:rsidR="00F84992" w:rsidRDefault="00F84992" w:rsidP="00544625">
            <w:pPr>
              <w:jc w:val="both"/>
              <w:rPr>
                <w:sz w:val="16"/>
              </w:rPr>
            </w:pPr>
          </w:p>
          <w:p w:rsidR="00950920" w:rsidRPr="00F84992" w:rsidRDefault="00950920" w:rsidP="00544625">
            <w:pPr>
              <w:jc w:val="both"/>
              <w:rPr>
                <w:sz w:val="20"/>
                <w:szCs w:val="20"/>
              </w:rPr>
            </w:pPr>
            <w:r w:rsidRPr="00F84992">
              <w:rPr>
                <w:sz w:val="20"/>
                <w:szCs w:val="20"/>
              </w:rPr>
              <w:t>promoted through lectures, practical work, report writing and directed reading</w:t>
            </w:r>
          </w:p>
          <w:p w:rsidR="00950920" w:rsidRPr="00F84992" w:rsidRDefault="00950920" w:rsidP="00544625">
            <w:pPr>
              <w:jc w:val="both"/>
              <w:rPr>
                <w:sz w:val="20"/>
                <w:szCs w:val="20"/>
              </w:rPr>
            </w:pPr>
            <w:r w:rsidRPr="00F84992">
              <w:rPr>
                <w:sz w:val="20"/>
                <w:szCs w:val="20"/>
              </w:rPr>
              <w:t xml:space="preserve">dissertation preparation and planning </w:t>
            </w:r>
          </w:p>
          <w:p w:rsidR="00950920" w:rsidRPr="00EA2860" w:rsidRDefault="00950920" w:rsidP="00544625">
            <w:pPr>
              <w:rPr>
                <w:rFonts w:cs="Arial"/>
                <w:b/>
              </w:rPr>
            </w:pPr>
          </w:p>
          <w:p w:rsidR="00950920" w:rsidRPr="00C2759F" w:rsidRDefault="00950920" w:rsidP="00544625">
            <w:pPr>
              <w:rPr>
                <w:rFonts w:cs="Arial"/>
                <w:b/>
              </w:rPr>
            </w:pPr>
            <w:r w:rsidRPr="00F84992">
              <w:rPr>
                <w:rFonts w:cs="Arial"/>
                <w:u w:val="single"/>
              </w:rPr>
              <w:t>Assessmen</w:t>
            </w:r>
            <w:r w:rsidRPr="00C2759F">
              <w:rPr>
                <w:rFonts w:cs="Arial"/>
              </w:rPr>
              <w:t>t</w:t>
            </w:r>
          </w:p>
          <w:p w:rsidR="00F84992" w:rsidRDefault="00F84992" w:rsidP="00544625">
            <w:pPr>
              <w:jc w:val="both"/>
              <w:rPr>
                <w:sz w:val="20"/>
                <w:szCs w:val="20"/>
              </w:rPr>
            </w:pPr>
          </w:p>
          <w:p w:rsidR="00950920" w:rsidRPr="00F84992" w:rsidRDefault="00F84992" w:rsidP="00544625">
            <w:pPr>
              <w:jc w:val="both"/>
              <w:rPr>
                <w:sz w:val="20"/>
                <w:szCs w:val="20"/>
              </w:rPr>
            </w:pPr>
            <w:r>
              <w:rPr>
                <w:sz w:val="20"/>
                <w:szCs w:val="20"/>
              </w:rPr>
              <w:t>A</w:t>
            </w:r>
            <w:r w:rsidR="00950920" w:rsidRPr="00F84992">
              <w:rPr>
                <w:sz w:val="20"/>
                <w:szCs w:val="20"/>
              </w:rPr>
              <w:t xml:space="preserve"> mix of formal exam</w:t>
            </w:r>
            <w:r>
              <w:rPr>
                <w:sz w:val="20"/>
                <w:szCs w:val="20"/>
              </w:rPr>
              <w:t>ination, coursework assignments</w:t>
            </w:r>
            <w:r w:rsidR="00950920" w:rsidRPr="00F84992">
              <w:rPr>
                <w:sz w:val="20"/>
                <w:szCs w:val="20"/>
              </w:rPr>
              <w:t xml:space="preserve"> and practical demonstrations. The overall range of assessment provides the opportunity for the student to demonstrate the ability to analyse problems and propose solutions in a clear, logical and structured manner.</w:t>
            </w:r>
          </w:p>
          <w:p w:rsidR="00F84992" w:rsidRDefault="00F84992" w:rsidP="00544625">
            <w:pPr>
              <w:jc w:val="both"/>
              <w:rPr>
                <w:sz w:val="20"/>
                <w:szCs w:val="20"/>
              </w:rPr>
            </w:pPr>
          </w:p>
          <w:p w:rsidR="00950920" w:rsidRPr="00F84992" w:rsidRDefault="00950920" w:rsidP="00544625">
            <w:pPr>
              <w:jc w:val="both"/>
              <w:rPr>
                <w:sz w:val="20"/>
                <w:szCs w:val="20"/>
              </w:rPr>
            </w:pPr>
            <w:r w:rsidRPr="00F84992">
              <w:rPr>
                <w:sz w:val="20"/>
                <w:szCs w:val="20"/>
              </w:rPr>
              <w:t>Dissertation and poster presentation</w:t>
            </w:r>
          </w:p>
          <w:p w:rsidR="00950920" w:rsidRPr="00CD7754" w:rsidRDefault="00950920" w:rsidP="00544625">
            <w:pPr>
              <w:rPr>
                <w:rFonts w:cs="Arial"/>
              </w:rPr>
            </w:pPr>
          </w:p>
        </w:tc>
      </w:tr>
      <w:tr w:rsidR="00950920" w:rsidRPr="00CD7754" w:rsidTr="00AA5639">
        <w:trPr>
          <w:trHeight w:val="672"/>
        </w:trPr>
        <w:tc>
          <w:tcPr>
            <w:tcW w:w="5322" w:type="dxa"/>
            <w:gridSpan w:val="4"/>
          </w:tcPr>
          <w:p w:rsidR="00950920" w:rsidRDefault="00950920" w:rsidP="00544625">
            <w:pPr>
              <w:rPr>
                <w:rFonts w:cs="Arial"/>
                <w:i/>
                <w:u w:val="single"/>
              </w:rPr>
            </w:pPr>
            <w:r w:rsidRPr="00775F64">
              <w:rPr>
                <w:rFonts w:cs="Arial"/>
                <w:u w:val="single"/>
              </w:rPr>
              <w:t xml:space="preserve">Skills and other attributes - </w:t>
            </w:r>
            <w:r w:rsidRPr="00775F64">
              <w:rPr>
                <w:rFonts w:cs="Arial"/>
                <w:i/>
                <w:u w:val="single"/>
              </w:rPr>
              <w:t>Professional practical skills</w:t>
            </w:r>
          </w:p>
          <w:p w:rsidR="00775F64" w:rsidRPr="00775F64" w:rsidRDefault="00775F64" w:rsidP="00544625">
            <w:pPr>
              <w:rPr>
                <w:rFonts w:cs="Arial"/>
                <w:i/>
                <w:u w:val="single"/>
              </w:rPr>
            </w:pPr>
          </w:p>
          <w:p w:rsidR="00950920" w:rsidRPr="00775F64" w:rsidRDefault="00950920" w:rsidP="00544625">
            <w:pPr>
              <w:numPr>
                <w:ilvl w:val="0"/>
                <w:numId w:val="4"/>
              </w:numPr>
              <w:jc w:val="both"/>
              <w:rPr>
                <w:sz w:val="20"/>
                <w:szCs w:val="20"/>
              </w:rPr>
            </w:pPr>
            <w:r w:rsidRPr="00775F64">
              <w:rPr>
                <w:sz w:val="20"/>
                <w:szCs w:val="20"/>
              </w:rPr>
              <w:t>competence in exercise /  individual sports (SC)</w:t>
            </w:r>
          </w:p>
          <w:p w:rsidR="00950920" w:rsidRPr="00775F64" w:rsidRDefault="00950920" w:rsidP="00544625">
            <w:pPr>
              <w:numPr>
                <w:ilvl w:val="0"/>
                <w:numId w:val="4"/>
              </w:numPr>
              <w:jc w:val="both"/>
              <w:rPr>
                <w:sz w:val="20"/>
                <w:szCs w:val="20"/>
              </w:rPr>
            </w:pPr>
            <w:r w:rsidRPr="00775F64">
              <w:rPr>
                <w:sz w:val="20"/>
                <w:szCs w:val="20"/>
              </w:rPr>
              <w:t xml:space="preserve">competence in fitness environment / gym  practices </w:t>
            </w:r>
          </w:p>
          <w:p w:rsidR="00950920" w:rsidRPr="00775F64" w:rsidRDefault="00950920" w:rsidP="00544625">
            <w:pPr>
              <w:numPr>
                <w:ilvl w:val="0"/>
                <w:numId w:val="4"/>
              </w:numPr>
              <w:jc w:val="both"/>
              <w:rPr>
                <w:sz w:val="20"/>
                <w:szCs w:val="20"/>
              </w:rPr>
            </w:pPr>
            <w:r w:rsidRPr="00775F64">
              <w:rPr>
                <w:sz w:val="20"/>
                <w:szCs w:val="20"/>
              </w:rPr>
              <w:t xml:space="preserve">assess client’s’ needs, analyse data and propose improvements </w:t>
            </w:r>
          </w:p>
          <w:p w:rsidR="00950920" w:rsidRPr="00775F64" w:rsidRDefault="00950920" w:rsidP="00544625">
            <w:pPr>
              <w:numPr>
                <w:ilvl w:val="0"/>
                <w:numId w:val="4"/>
              </w:numPr>
              <w:jc w:val="both"/>
              <w:rPr>
                <w:sz w:val="20"/>
                <w:szCs w:val="20"/>
              </w:rPr>
            </w:pPr>
            <w:r w:rsidRPr="00775F64">
              <w:rPr>
                <w:sz w:val="20"/>
                <w:szCs w:val="20"/>
              </w:rPr>
              <w:t>monitor and evaluate sports performance in laboratory and field settings (SC)</w:t>
            </w:r>
          </w:p>
          <w:p w:rsidR="00950920" w:rsidRPr="00775F64" w:rsidRDefault="00950920" w:rsidP="00544625">
            <w:pPr>
              <w:numPr>
                <w:ilvl w:val="0"/>
                <w:numId w:val="4"/>
              </w:numPr>
              <w:jc w:val="both"/>
              <w:rPr>
                <w:sz w:val="20"/>
                <w:szCs w:val="20"/>
              </w:rPr>
            </w:pPr>
            <w:r w:rsidRPr="00775F64">
              <w:rPr>
                <w:sz w:val="20"/>
                <w:szCs w:val="20"/>
              </w:rPr>
              <w:lastRenderedPageBreak/>
              <w:t xml:space="preserve">apply appropriate statistical tests </w:t>
            </w:r>
          </w:p>
          <w:p w:rsidR="00950920" w:rsidRPr="00775F64" w:rsidRDefault="00950920" w:rsidP="00544625">
            <w:pPr>
              <w:numPr>
                <w:ilvl w:val="0"/>
                <w:numId w:val="4"/>
              </w:numPr>
              <w:jc w:val="both"/>
              <w:rPr>
                <w:sz w:val="20"/>
                <w:szCs w:val="20"/>
              </w:rPr>
            </w:pPr>
            <w:r w:rsidRPr="00775F64">
              <w:rPr>
                <w:sz w:val="20"/>
                <w:szCs w:val="20"/>
              </w:rPr>
              <w:t xml:space="preserve">possess appropriate communication skills </w:t>
            </w:r>
          </w:p>
          <w:p w:rsidR="00950920" w:rsidRPr="00775F64" w:rsidRDefault="00950920" w:rsidP="00544625">
            <w:pPr>
              <w:numPr>
                <w:ilvl w:val="0"/>
                <w:numId w:val="4"/>
              </w:numPr>
              <w:jc w:val="both"/>
              <w:rPr>
                <w:sz w:val="20"/>
                <w:szCs w:val="20"/>
              </w:rPr>
            </w:pPr>
            <w:r w:rsidRPr="00775F64">
              <w:rPr>
                <w:sz w:val="20"/>
                <w:szCs w:val="20"/>
              </w:rPr>
              <w:t xml:space="preserve">familiarity with ICT and computing tools </w:t>
            </w:r>
          </w:p>
          <w:p w:rsidR="00950920" w:rsidRPr="00775F64" w:rsidRDefault="00950920" w:rsidP="00544625">
            <w:pPr>
              <w:numPr>
                <w:ilvl w:val="0"/>
                <w:numId w:val="4"/>
              </w:numPr>
              <w:jc w:val="both"/>
              <w:rPr>
                <w:sz w:val="20"/>
                <w:szCs w:val="20"/>
              </w:rPr>
            </w:pPr>
            <w:r w:rsidRPr="00775F64">
              <w:rPr>
                <w:sz w:val="20"/>
                <w:szCs w:val="20"/>
              </w:rPr>
              <w:t xml:space="preserve">research information to support ideas </w:t>
            </w:r>
          </w:p>
          <w:p w:rsidR="00950920" w:rsidRPr="00775F64" w:rsidRDefault="00950920" w:rsidP="00544625">
            <w:pPr>
              <w:rPr>
                <w:sz w:val="20"/>
                <w:szCs w:val="20"/>
              </w:rPr>
            </w:pPr>
            <w:r w:rsidRPr="00775F64">
              <w:rPr>
                <w:sz w:val="20"/>
                <w:szCs w:val="20"/>
              </w:rPr>
              <w:t xml:space="preserve">ability to contribute to business &amp; management  </w:t>
            </w:r>
          </w:p>
          <w:p w:rsidR="00950920" w:rsidRPr="00EA2860" w:rsidRDefault="00950920" w:rsidP="00544625">
            <w:pPr>
              <w:rPr>
                <w:rFonts w:cs="Arial"/>
                <w:b/>
              </w:rPr>
            </w:pPr>
          </w:p>
        </w:tc>
        <w:tc>
          <w:tcPr>
            <w:tcW w:w="4714" w:type="dxa"/>
            <w:gridSpan w:val="7"/>
          </w:tcPr>
          <w:p w:rsidR="00950920" w:rsidRPr="00775F64" w:rsidRDefault="00950920" w:rsidP="00544625">
            <w:pPr>
              <w:rPr>
                <w:rFonts w:cs="Arial"/>
                <w:b/>
                <w:u w:val="single"/>
              </w:rPr>
            </w:pPr>
            <w:r w:rsidRPr="00775F64">
              <w:rPr>
                <w:rFonts w:cs="Arial"/>
                <w:u w:val="single"/>
              </w:rPr>
              <w:lastRenderedPageBreak/>
              <w:t>Teaching and learning strategies</w:t>
            </w:r>
          </w:p>
          <w:p w:rsidR="00775F64" w:rsidRDefault="00775F64" w:rsidP="00544625">
            <w:pPr>
              <w:jc w:val="both"/>
              <w:rPr>
                <w:sz w:val="16"/>
              </w:rPr>
            </w:pPr>
          </w:p>
          <w:p w:rsidR="00950920" w:rsidRPr="00775F64" w:rsidRDefault="00950920" w:rsidP="00544625">
            <w:pPr>
              <w:jc w:val="both"/>
              <w:rPr>
                <w:sz w:val="20"/>
                <w:szCs w:val="20"/>
              </w:rPr>
            </w:pPr>
            <w:r w:rsidRPr="00775F64">
              <w:rPr>
                <w:sz w:val="20"/>
                <w:szCs w:val="20"/>
              </w:rPr>
              <w:t>laboratory classes</w:t>
            </w:r>
          </w:p>
          <w:p w:rsidR="00950920" w:rsidRPr="00775F64" w:rsidRDefault="00950920" w:rsidP="00544625">
            <w:pPr>
              <w:jc w:val="both"/>
              <w:rPr>
                <w:sz w:val="20"/>
                <w:szCs w:val="20"/>
              </w:rPr>
            </w:pPr>
            <w:r w:rsidRPr="00775F64">
              <w:rPr>
                <w:sz w:val="20"/>
                <w:szCs w:val="20"/>
              </w:rPr>
              <w:t>exercise studio &amp; gym workshops</w:t>
            </w:r>
          </w:p>
          <w:p w:rsidR="00950920" w:rsidRPr="00775F64" w:rsidRDefault="00950920" w:rsidP="00544625">
            <w:pPr>
              <w:jc w:val="both"/>
              <w:rPr>
                <w:sz w:val="20"/>
                <w:szCs w:val="20"/>
              </w:rPr>
            </w:pPr>
            <w:r w:rsidRPr="00775F64">
              <w:rPr>
                <w:sz w:val="20"/>
                <w:szCs w:val="20"/>
              </w:rPr>
              <w:t>individual and group project work</w:t>
            </w:r>
          </w:p>
          <w:p w:rsidR="00950920" w:rsidRPr="00775F64" w:rsidRDefault="00950920" w:rsidP="00544625">
            <w:pPr>
              <w:jc w:val="both"/>
              <w:rPr>
                <w:sz w:val="20"/>
                <w:szCs w:val="20"/>
              </w:rPr>
            </w:pPr>
            <w:r w:rsidRPr="00775F64">
              <w:rPr>
                <w:sz w:val="20"/>
                <w:szCs w:val="20"/>
              </w:rPr>
              <w:t>case study analysis</w:t>
            </w:r>
          </w:p>
          <w:p w:rsidR="00950920" w:rsidRPr="00775F64" w:rsidRDefault="00950920" w:rsidP="00544625">
            <w:pPr>
              <w:jc w:val="both"/>
              <w:rPr>
                <w:sz w:val="20"/>
                <w:szCs w:val="20"/>
              </w:rPr>
            </w:pPr>
            <w:r w:rsidRPr="00775F64">
              <w:rPr>
                <w:sz w:val="20"/>
                <w:szCs w:val="20"/>
              </w:rPr>
              <w:t>individual &amp; team practical sport</w:t>
            </w:r>
          </w:p>
          <w:p w:rsidR="00950920" w:rsidRPr="00EA2860" w:rsidRDefault="00950920" w:rsidP="00544625">
            <w:pPr>
              <w:rPr>
                <w:rFonts w:cs="Arial"/>
                <w:b/>
              </w:rPr>
            </w:pPr>
          </w:p>
          <w:p w:rsidR="00950920" w:rsidRPr="00775F64" w:rsidRDefault="00950920" w:rsidP="00544625">
            <w:pPr>
              <w:rPr>
                <w:rFonts w:cs="Arial"/>
                <w:b/>
                <w:u w:val="single"/>
              </w:rPr>
            </w:pPr>
            <w:r w:rsidRPr="00775F64">
              <w:rPr>
                <w:rFonts w:cs="Arial"/>
                <w:u w:val="single"/>
              </w:rPr>
              <w:t>Assessment</w:t>
            </w:r>
          </w:p>
          <w:p w:rsidR="008633FC" w:rsidRDefault="008633FC" w:rsidP="00544625">
            <w:pPr>
              <w:jc w:val="both"/>
              <w:rPr>
                <w:sz w:val="16"/>
              </w:rPr>
            </w:pPr>
          </w:p>
          <w:p w:rsidR="00950920" w:rsidRPr="008633FC" w:rsidRDefault="00950920" w:rsidP="00544625">
            <w:pPr>
              <w:jc w:val="both"/>
              <w:rPr>
                <w:sz w:val="20"/>
                <w:szCs w:val="20"/>
              </w:rPr>
            </w:pPr>
            <w:r w:rsidRPr="008633FC">
              <w:rPr>
                <w:sz w:val="20"/>
                <w:szCs w:val="20"/>
              </w:rPr>
              <w:t>laboratory, gym and studio reports</w:t>
            </w:r>
          </w:p>
          <w:p w:rsidR="00950920" w:rsidRPr="008633FC" w:rsidRDefault="00950920" w:rsidP="00544625">
            <w:pPr>
              <w:jc w:val="both"/>
              <w:rPr>
                <w:sz w:val="20"/>
                <w:szCs w:val="20"/>
              </w:rPr>
            </w:pPr>
            <w:r w:rsidRPr="008633FC">
              <w:rPr>
                <w:sz w:val="20"/>
                <w:szCs w:val="20"/>
              </w:rPr>
              <w:t>practical sport examination</w:t>
            </w:r>
          </w:p>
          <w:p w:rsidR="00950920" w:rsidRPr="008633FC" w:rsidRDefault="00950920" w:rsidP="00544625">
            <w:pPr>
              <w:jc w:val="both"/>
              <w:rPr>
                <w:sz w:val="20"/>
                <w:szCs w:val="20"/>
              </w:rPr>
            </w:pPr>
            <w:r w:rsidRPr="008633FC">
              <w:rPr>
                <w:sz w:val="20"/>
                <w:szCs w:val="20"/>
              </w:rPr>
              <w:t>dissertation and poster presentation</w:t>
            </w:r>
          </w:p>
          <w:p w:rsidR="00950920" w:rsidRPr="008633FC" w:rsidRDefault="00950920" w:rsidP="00544625">
            <w:pPr>
              <w:rPr>
                <w:sz w:val="20"/>
                <w:szCs w:val="20"/>
              </w:rPr>
            </w:pPr>
            <w:r w:rsidRPr="008633FC">
              <w:rPr>
                <w:sz w:val="20"/>
                <w:szCs w:val="20"/>
              </w:rPr>
              <w:t xml:space="preserve">included as part of the overall assessment for appropriate modules </w:t>
            </w:r>
          </w:p>
          <w:p w:rsidR="00950920" w:rsidRPr="00CD7754" w:rsidRDefault="00950920" w:rsidP="00544625">
            <w:pPr>
              <w:ind w:left="432"/>
              <w:jc w:val="both"/>
              <w:rPr>
                <w:rFonts w:cs="Arial"/>
              </w:rPr>
            </w:pPr>
          </w:p>
        </w:tc>
      </w:tr>
      <w:tr w:rsidR="00950920" w:rsidRPr="00CD7754" w:rsidTr="00AA5639">
        <w:tc>
          <w:tcPr>
            <w:tcW w:w="5322" w:type="dxa"/>
            <w:gridSpan w:val="4"/>
          </w:tcPr>
          <w:p w:rsidR="00950920" w:rsidRDefault="00950920" w:rsidP="00544625">
            <w:pPr>
              <w:rPr>
                <w:rFonts w:cs="Arial"/>
                <w:i/>
                <w:u w:val="single"/>
              </w:rPr>
            </w:pPr>
            <w:r w:rsidRPr="008633FC">
              <w:rPr>
                <w:rFonts w:cs="Arial"/>
                <w:u w:val="single"/>
              </w:rPr>
              <w:lastRenderedPageBreak/>
              <w:t xml:space="preserve">Skills and other attributes - </w:t>
            </w:r>
            <w:r w:rsidRPr="008633FC">
              <w:rPr>
                <w:rFonts w:cs="Arial"/>
                <w:i/>
                <w:u w:val="single"/>
              </w:rPr>
              <w:t>Key / transferable skills</w:t>
            </w:r>
          </w:p>
          <w:p w:rsidR="008633FC" w:rsidRPr="008633FC" w:rsidRDefault="008633FC" w:rsidP="00544625">
            <w:pPr>
              <w:rPr>
                <w:rFonts w:cs="Arial"/>
                <w:b/>
                <w:u w:val="single"/>
              </w:rPr>
            </w:pPr>
          </w:p>
          <w:p w:rsidR="00950920" w:rsidRPr="008633FC" w:rsidRDefault="00950920" w:rsidP="00544625">
            <w:pPr>
              <w:numPr>
                <w:ilvl w:val="0"/>
                <w:numId w:val="5"/>
              </w:numPr>
              <w:rPr>
                <w:sz w:val="20"/>
                <w:szCs w:val="20"/>
              </w:rPr>
            </w:pPr>
            <w:r w:rsidRPr="008633FC">
              <w:rPr>
                <w:sz w:val="20"/>
                <w:szCs w:val="20"/>
              </w:rPr>
              <w:t xml:space="preserve">use of scientific evidence and logical thought in the presentation of ideas </w:t>
            </w:r>
          </w:p>
          <w:p w:rsidR="00950920" w:rsidRPr="008633FC" w:rsidRDefault="00950920" w:rsidP="00544625">
            <w:pPr>
              <w:numPr>
                <w:ilvl w:val="0"/>
                <w:numId w:val="5"/>
              </w:numPr>
              <w:rPr>
                <w:sz w:val="20"/>
                <w:szCs w:val="20"/>
              </w:rPr>
            </w:pPr>
            <w:r w:rsidRPr="008633FC">
              <w:rPr>
                <w:sz w:val="20"/>
                <w:szCs w:val="20"/>
              </w:rPr>
              <w:t xml:space="preserve">use of general ICT tools </w:t>
            </w:r>
          </w:p>
          <w:p w:rsidR="00950920" w:rsidRPr="008633FC" w:rsidRDefault="00950920" w:rsidP="00544625">
            <w:pPr>
              <w:numPr>
                <w:ilvl w:val="0"/>
                <w:numId w:val="5"/>
              </w:numPr>
              <w:rPr>
                <w:sz w:val="20"/>
                <w:szCs w:val="20"/>
              </w:rPr>
            </w:pPr>
            <w:r w:rsidRPr="008633FC">
              <w:rPr>
                <w:sz w:val="20"/>
                <w:szCs w:val="20"/>
              </w:rPr>
              <w:t xml:space="preserve">evaluating information and requirements </w:t>
            </w:r>
          </w:p>
          <w:p w:rsidR="00950920" w:rsidRPr="008633FC" w:rsidRDefault="00950920" w:rsidP="00544625">
            <w:pPr>
              <w:numPr>
                <w:ilvl w:val="0"/>
                <w:numId w:val="5"/>
              </w:numPr>
              <w:rPr>
                <w:sz w:val="20"/>
                <w:szCs w:val="20"/>
              </w:rPr>
            </w:pPr>
            <w:r w:rsidRPr="008633FC">
              <w:rPr>
                <w:sz w:val="20"/>
                <w:szCs w:val="20"/>
              </w:rPr>
              <w:t>effective oral and written communication skills (SC)</w:t>
            </w:r>
          </w:p>
          <w:p w:rsidR="00950920" w:rsidRPr="008633FC" w:rsidRDefault="00950920" w:rsidP="00544625">
            <w:pPr>
              <w:numPr>
                <w:ilvl w:val="0"/>
                <w:numId w:val="5"/>
              </w:numPr>
              <w:rPr>
                <w:sz w:val="20"/>
                <w:szCs w:val="20"/>
              </w:rPr>
            </w:pPr>
            <w:r w:rsidRPr="008633FC">
              <w:rPr>
                <w:sz w:val="20"/>
                <w:szCs w:val="20"/>
              </w:rPr>
              <w:t xml:space="preserve">time management </w:t>
            </w:r>
          </w:p>
          <w:p w:rsidR="00950920" w:rsidRPr="008633FC" w:rsidRDefault="00950920" w:rsidP="00544625">
            <w:pPr>
              <w:numPr>
                <w:ilvl w:val="0"/>
                <w:numId w:val="5"/>
              </w:numPr>
              <w:rPr>
                <w:sz w:val="20"/>
                <w:szCs w:val="20"/>
              </w:rPr>
            </w:pPr>
            <w:r w:rsidRPr="008633FC">
              <w:rPr>
                <w:sz w:val="20"/>
                <w:szCs w:val="20"/>
              </w:rPr>
              <w:t>teamwork (SC)</w:t>
            </w:r>
          </w:p>
          <w:p w:rsidR="00950920" w:rsidRPr="008633FC" w:rsidRDefault="00950920" w:rsidP="00544625">
            <w:pPr>
              <w:rPr>
                <w:sz w:val="20"/>
                <w:szCs w:val="20"/>
              </w:rPr>
            </w:pPr>
            <w:r w:rsidRPr="008633FC">
              <w:rPr>
                <w:sz w:val="20"/>
                <w:szCs w:val="20"/>
              </w:rPr>
              <w:t xml:space="preserve">ability to </w:t>
            </w:r>
            <w:proofErr w:type="spellStart"/>
            <w:r w:rsidRPr="008633FC">
              <w:rPr>
                <w:sz w:val="20"/>
                <w:szCs w:val="20"/>
              </w:rPr>
              <w:t>self appraise</w:t>
            </w:r>
            <w:proofErr w:type="spellEnd"/>
            <w:r w:rsidRPr="008633FC">
              <w:rPr>
                <w:sz w:val="20"/>
                <w:szCs w:val="20"/>
              </w:rPr>
              <w:t xml:space="preserve"> and reflect on practice (SC)</w:t>
            </w:r>
          </w:p>
          <w:p w:rsidR="00950920" w:rsidRPr="00CD7754" w:rsidRDefault="00950920" w:rsidP="00544625">
            <w:pPr>
              <w:rPr>
                <w:rFonts w:cs="Arial"/>
              </w:rPr>
            </w:pPr>
          </w:p>
        </w:tc>
        <w:tc>
          <w:tcPr>
            <w:tcW w:w="4714" w:type="dxa"/>
            <w:gridSpan w:val="7"/>
          </w:tcPr>
          <w:p w:rsidR="00950920" w:rsidRPr="008633FC" w:rsidRDefault="00950920" w:rsidP="00544625">
            <w:pPr>
              <w:rPr>
                <w:rFonts w:cs="Arial"/>
                <w:u w:val="single"/>
              </w:rPr>
            </w:pPr>
            <w:r w:rsidRPr="008633FC">
              <w:rPr>
                <w:rFonts w:cs="Arial"/>
                <w:u w:val="single"/>
              </w:rPr>
              <w:t>Teaching and Learning strategies</w:t>
            </w:r>
          </w:p>
          <w:p w:rsidR="008633FC" w:rsidRDefault="008633FC" w:rsidP="00544625">
            <w:pPr>
              <w:rPr>
                <w:sz w:val="16"/>
              </w:rPr>
            </w:pPr>
          </w:p>
          <w:p w:rsidR="00950920" w:rsidRPr="008633FC" w:rsidRDefault="00950920" w:rsidP="00544625">
            <w:pPr>
              <w:rPr>
                <w:sz w:val="20"/>
                <w:szCs w:val="20"/>
              </w:rPr>
            </w:pPr>
            <w:r w:rsidRPr="008633FC">
              <w:rPr>
                <w:sz w:val="20"/>
                <w:szCs w:val="20"/>
              </w:rPr>
              <w:t>development of transferable skills permeates the programme at all levels</w:t>
            </w:r>
          </w:p>
          <w:p w:rsidR="00950920" w:rsidRPr="008633FC" w:rsidRDefault="00950920" w:rsidP="00544625">
            <w:pPr>
              <w:rPr>
                <w:sz w:val="20"/>
                <w:szCs w:val="20"/>
              </w:rPr>
            </w:pPr>
            <w:r w:rsidRPr="008633FC">
              <w:rPr>
                <w:sz w:val="20"/>
                <w:szCs w:val="20"/>
              </w:rPr>
              <w:t xml:space="preserve">oral seminar presentations </w:t>
            </w:r>
          </w:p>
          <w:p w:rsidR="00950920" w:rsidRPr="008633FC" w:rsidRDefault="00950920" w:rsidP="00544625">
            <w:pPr>
              <w:rPr>
                <w:sz w:val="20"/>
                <w:szCs w:val="20"/>
              </w:rPr>
            </w:pPr>
            <w:r w:rsidRPr="008633FC">
              <w:rPr>
                <w:sz w:val="20"/>
                <w:szCs w:val="20"/>
              </w:rPr>
              <w:t>laboratory, tutorial and practical  activities promoting interaction at peer and tutor level</w:t>
            </w:r>
          </w:p>
          <w:p w:rsidR="00950920" w:rsidRPr="008633FC" w:rsidRDefault="00950920" w:rsidP="00544625">
            <w:pPr>
              <w:rPr>
                <w:sz w:val="20"/>
                <w:szCs w:val="20"/>
              </w:rPr>
            </w:pPr>
            <w:r w:rsidRPr="008633FC">
              <w:rPr>
                <w:sz w:val="20"/>
                <w:szCs w:val="20"/>
              </w:rPr>
              <w:t>practical group work</w:t>
            </w:r>
          </w:p>
          <w:p w:rsidR="00950920" w:rsidRDefault="00950920" w:rsidP="00544625">
            <w:pPr>
              <w:rPr>
                <w:rFonts w:cs="Arial"/>
              </w:rPr>
            </w:pPr>
          </w:p>
          <w:p w:rsidR="00950920" w:rsidRPr="008633FC" w:rsidRDefault="00950920" w:rsidP="00544625">
            <w:pPr>
              <w:rPr>
                <w:rFonts w:cs="Arial"/>
                <w:u w:val="single"/>
              </w:rPr>
            </w:pPr>
            <w:r w:rsidRPr="008633FC">
              <w:rPr>
                <w:rFonts w:cs="Arial"/>
                <w:u w:val="single"/>
              </w:rPr>
              <w:t>Assessment</w:t>
            </w:r>
          </w:p>
          <w:p w:rsidR="008633FC" w:rsidRDefault="008633FC" w:rsidP="00544625">
            <w:pPr>
              <w:rPr>
                <w:sz w:val="16"/>
              </w:rPr>
            </w:pPr>
          </w:p>
          <w:p w:rsidR="00950920" w:rsidRPr="008633FC" w:rsidRDefault="00950920" w:rsidP="00544625">
            <w:pPr>
              <w:rPr>
                <w:sz w:val="20"/>
                <w:szCs w:val="20"/>
              </w:rPr>
            </w:pPr>
            <w:r w:rsidRPr="008633FC">
              <w:rPr>
                <w:sz w:val="20"/>
                <w:szCs w:val="20"/>
              </w:rPr>
              <w:t xml:space="preserve">included as part of the overall assessment for appropriate modules </w:t>
            </w:r>
          </w:p>
          <w:p w:rsidR="00950920" w:rsidRPr="00CD7754" w:rsidRDefault="00950920" w:rsidP="00544625">
            <w:pPr>
              <w:rPr>
                <w:rFonts w:cs="Arial"/>
              </w:rPr>
            </w:pPr>
          </w:p>
        </w:tc>
      </w:tr>
      <w:tr w:rsidR="00950920" w:rsidRPr="005032CA" w:rsidTr="00AA5639">
        <w:tc>
          <w:tcPr>
            <w:tcW w:w="10036" w:type="dxa"/>
            <w:gridSpan w:val="11"/>
          </w:tcPr>
          <w:p w:rsidR="00950920" w:rsidRPr="005032CA" w:rsidRDefault="00950920" w:rsidP="00544625">
            <w:pPr>
              <w:pStyle w:val="ListParagraph"/>
              <w:numPr>
                <w:ilvl w:val="0"/>
                <w:numId w:val="1"/>
              </w:numPr>
              <w:ind w:left="426" w:hanging="426"/>
              <w:rPr>
                <w:rFonts w:cs="Arial"/>
                <w:b/>
              </w:rPr>
            </w:pPr>
            <w:r w:rsidRPr="005032CA">
              <w:rPr>
                <w:rFonts w:cs="Arial"/>
              </w:rPr>
              <w:t xml:space="preserve">Programme structure – including the route / pathway / field requirements, levels </w:t>
            </w:r>
            <w:r>
              <w:rPr>
                <w:rFonts w:cs="Arial"/>
              </w:rPr>
              <w:t>module</w:t>
            </w:r>
            <w:r w:rsidRPr="005032CA">
              <w:rPr>
                <w:rFonts w:cs="Arial"/>
              </w:rPr>
              <w:t xml:space="preserve">s, credits, </w:t>
            </w:r>
          </w:p>
          <w:p w:rsidR="00950920" w:rsidRPr="005032CA" w:rsidRDefault="00950920" w:rsidP="00544625">
            <w:pPr>
              <w:pStyle w:val="ListParagraph"/>
              <w:ind w:left="426"/>
              <w:rPr>
                <w:rFonts w:cs="Arial"/>
                <w:b/>
              </w:rPr>
            </w:pPr>
            <w:proofErr w:type="gramStart"/>
            <w:r w:rsidRPr="005032CA">
              <w:rPr>
                <w:rFonts w:cs="Arial"/>
              </w:rPr>
              <w:t>awards</w:t>
            </w:r>
            <w:proofErr w:type="gramEnd"/>
            <w:r w:rsidRPr="005032CA">
              <w:rPr>
                <w:rFonts w:cs="Arial"/>
              </w:rPr>
              <w:t xml:space="preserve"> and further information on the mode of study. </w:t>
            </w:r>
          </w:p>
        </w:tc>
      </w:tr>
      <w:tr w:rsidR="00950920" w:rsidRPr="005032CA" w:rsidTr="00AA5639">
        <w:tc>
          <w:tcPr>
            <w:tcW w:w="10036" w:type="dxa"/>
            <w:gridSpan w:val="11"/>
          </w:tcPr>
          <w:p w:rsidR="00950920" w:rsidRDefault="00950920" w:rsidP="00544625">
            <w:pPr>
              <w:rPr>
                <w:rFonts w:cs="Arial"/>
              </w:rPr>
            </w:pPr>
          </w:p>
          <w:p w:rsidR="00950920" w:rsidRPr="005032CA" w:rsidRDefault="00950920" w:rsidP="00544625">
            <w:pPr>
              <w:rPr>
                <w:rFonts w:cs="Arial"/>
              </w:rPr>
            </w:pPr>
            <w:r w:rsidRPr="005032CA">
              <w:rPr>
                <w:rFonts w:cs="Arial"/>
              </w:rPr>
              <w:t>All studen</w:t>
            </w:r>
            <w:r w:rsidR="008633FC">
              <w:rPr>
                <w:rFonts w:cs="Arial"/>
              </w:rPr>
              <w:t>ts are initially registered for</w:t>
            </w:r>
            <w:r w:rsidRPr="005032CA">
              <w:rPr>
                <w:rFonts w:cs="Arial"/>
              </w:rPr>
              <w:t xml:space="preserve"> 3 years</w:t>
            </w:r>
            <w:r>
              <w:rPr>
                <w:rFonts w:cs="Arial"/>
              </w:rPr>
              <w:t>.</w:t>
            </w:r>
          </w:p>
          <w:p w:rsidR="00950920" w:rsidRPr="005032CA" w:rsidRDefault="00950920" w:rsidP="00544625">
            <w:pPr>
              <w:rPr>
                <w:rFonts w:cs="Arial"/>
                <w:b/>
              </w:rPr>
            </w:pPr>
          </w:p>
          <w:p w:rsidR="00950920" w:rsidRPr="005032CA" w:rsidRDefault="00950920" w:rsidP="00544625">
            <w:pPr>
              <w:rPr>
                <w:rFonts w:cs="Arial"/>
              </w:rPr>
            </w:pPr>
            <w:r>
              <w:rPr>
                <w:rFonts w:cs="Arial"/>
              </w:rPr>
              <w:t>The BSc Sport</w:t>
            </w:r>
            <w:r w:rsidRPr="005032CA">
              <w:rPr>
                <w:rFonts w:cs="Arial"/>
              </w:rPr>
              <w:t xml:space="preserve"> Science (Human Performance) or </w:t>
            </w:r>
            <w:r>
              <w:rPr>
                <w:rFonts w:cs="Arial"/>
              </w:rPr>
              <w:t>the BSc Sport Science (Sport Coaching</w:t>
            </w:r>
            <w:r w:rsidRPr="005032CA">
              <w:rPr>
                <w:rFonts w:cs="Arial"/>
              </w:rPr>
              <w:t xml:space="preserve">) </w:t>
            </w:r>
            <w:r>
              <w:rPr>
                <w:rFonts w:cs="Arial"/>
              </w:rPr>
              <w:t xml:space="preserve">programmes </w:t>
            </w:r>
            <w:r w:rsidRPr="005032CA">
              <w:rPr>
                <w:rFonts w:cs="Arial"/>
              </w:rPr>
              <w:t>are</w:t>
            </w:r>
            <w:r>
              <w:rPr>
                <w:rFonts w:cs="Arial"/>
              </w:rPr>
              <w:t xml:space="preserve"> studied over three </w:t>
            </w:r>
            <w:r w:rsidRPr="005032CA">
              <w:rPr>
                <w:rFonts w:cs="Arial"/>
              </w:rPr>
              <w:t>academic year</w:t>
            </w:r>
            <w:r>
              <w:rPr>
                <w:rFonts w:cs="Arial"/>
              </w:rPr>
              <w:t>s full-</w:t>
            </w:r>
            <w:r w:rsidRPr="005032CA">
              <w:rPr>
                <w:rFonts w:cs="Arial"/>
              </w:rPr>
              <w:t>time</w:t>
            </w:r>
            <w:r>
              <w:rPr>
                <w:rFonts w:cs="Arial"/>
              </w:rPr>
              <w:t xml:space="preserve"> and up to six years part-time.</w:t>
            </w:r>
          </w:p>
          <w:p w:rsidR="00950920" w:rsidRPr="005032CA" w:rsidRDefault="00950920" w:rsidP="00544625">
            <w:pPr>
              <w:rPr>
                <w:rFonts w:cs="Arial"/>
              </w:rPr>
            </w:pPr>
          </w:p>
          <w:p w:rsidR="00950920" w:rsidRPr="005032CA" w:rsidRDefault="00950920" w:rsidP="00544625">
            <w:pPr>
              <w:rPr>
                <w:rFonts w:cs="Arial"/>
              </w:rPr>
            </w:pPr>
            <w:r w:rsidRPr="005032CA">
              <w:rPr>
                <w:rFonts w:cs="Arial"/>
              </w:rPr>
              <w:t>On successful completion of the programmes</w:t>
            </w:r>
            <w:r>
              <w:rPr>
                <w:rFonts w:cs="Arial"/>
              </w:rPr>
              <w:t>,</w:t>
            </w:r>
            <w:r w:rsidRPr="005032CA">
              <w:rPr>
                <w:rFonts w:cs="Arial"/>
              </w:rPr>
              <w:t xml:space="preserve"> students may apply progre</w:t>
            </w:r>
            <w:r>
              <w:rPr>
                <w:rFonts w:cs="Arial"/>
              </w:rPr>
              <w:t>ss to Master’s degree levels.</w:t>
            </w:r>
          </w:p>
          <w:p w:rsidR="00950920" w:rsidRPr="005032CA" w:rsidRDefault="00950920" w:rsidP="00544625">
            <w:pPr>
              <w:rPr>
                <w:rFonts w:cs="Arial"/>
              </w:rPr>
            </w:pPr>
          </w:p>
          <w:p w:rsidR="00950920" w:rsidRPr="005032CA" w:rsidRDefault="00950920" w:rsidP="00544625">
            <w:pPr>
              <w:rPr>
                <w:rFonts w:cs="Arial"/>
              </w:rPr>
            </w:pPr>
            <w:r w:rsidRPr="005032CA">
              <w:rPr>
                <w:rFonts w:cs="Arial"/>
              </w:rPr>
              <w:t xml:space="preserve">The Programmes are divided into </w:t>
            </w:r>
            <w:r>
              <w:rPr>
                <w:rFonts w:cs="Arial"/>
              </w:rPr>
              <w:t>module</w:t>
            </w:r>
            <w:r w:rsidRPr="005032CA">
              <w:rPr>
                <w:rFonts w:cs="Arial"/>
              </w:rPr>
              <w:t xml:space="preserve">s. All taught </w:t>
            </w:r>
            <w:r>
              <w:rPr>
                <w:rFonts w:cs="Arial"/>
              </w:rPr>
              <w:t>module</w:t>
            </w:r>
            <w:r w:rsidRPr="005032CA">
              <w:rPr>
                <w:rFonts w:cs="Arial"/>
              </w:rPr>
              <w:t>s are worth 15 credits, which is indicative of 150 hours of learning, comprised of student contact, private study and assessment. Pro</w:t>
            </w:r>
            <w:r w:rsidR="008633FC">
              <w:rPr>
                <w:rFonts w:cs="Arial"/>
              </w:rPr>
              <w:t>gression between levels</w:t>
            </w:r>
            <w:r w:rsidRPr="005032CA">
              <w:rPr>
                <w:rFonts w:cs="Arial"/>
              </w:rPr>
              <w:t xml:space="preserve"> is in accordance with current University of Surrey regulations</w:t>
            </w:r>
            <w:r>
              <w:rPr>
                <w:rFonts w:cs="Arial"/>
              </w:rPr>
              <w:t>.</w:t>
            </w:r>
            <w:r w:rsidRPr="005032CA">
              <w:rPr>
                <w:rFonts w:cs="Arial"/>
              </w:rPr>
              <w:t xml:space="preserve"> </w:t>
            </w:r>
          </w:p>
          <w:p w:rsidR="00950920" w:rsidRPr="005032CA" w:rsidRDefault="00950920" w:rsidP="00544625">
            <w:pPr>
              <w:rPr>
                <w:rFonts w:cs="Arial"/>
              </w:rPr>
            </w:pPr>
          </w:p>
          <w:p w:rsidR="00950920" w:rsidRPr="005032CA" w:rsidRDefault="00950920" w:rsidP="00544625">
            <w:pPr>
              <w:rPr>
                <w:rFonts w:cs="Arial"/>
              </w:rPr>
            </w:pPr>
            <w:r w:rsidRPr="005032CA">
              <w:rPr>
                <w:rFonts w:cs="Arial"/>
              </w:rPr>
              <w:t>In order to progress to FHEQ Level 5 students must have achieved 120 credits at Level 4</w:t>
            </w:r>
            <w:r>
              <w:rPr>
                <w:rFonts w:cs="Arial"/>
              </w:rPr>
              <w:t>.</w:t>
            </w:r>
          </w:p>
          <w:p w:rsidR="00950920" w:rsidRPr="005032CA" w:rsidRDefault="00950920" w:rsidP="00544625">
            <w:pPr>
              <w:rPr>
                <w:rFonts w:cs="Arial"/>
              </w:rPr>
            </w:pPr>
          </w:p>
          <w:p w:rsidR="00950920" w:rsidRPr="005032CA" w:rsidRDefault="00950920" w:rsidP="00544625">
            <w:pPr>
              <w:spacing w:line="360" w:lineRule="auto"/>
              <w:rPr>
                <w:rFonts w:cs="Arial"/>
              </w:rPr>
            </w:pPr>
            <w:r w:rsidRPr="005032CA">
              <w:rPr>
                <w:rFonts w:cs="Arial"/>
              </w:rPr>
              <w:t xml:space="preserve">In order for students to progress to FHEQ Level 6 they are </w:t>
            </w:r>
            <w:r w:rsidR="008633FC">
              <w:rPr>
                <w:rFonts w:cs="Arial"/>
              </w:rPr>
              <w:t>required to achieve</w:t>
            </w:r>
            <w:r w:rsidRPr="005032CA">
              <w:rPr>
                <w:rFonts w:cs="Arial"/>
              </w:rPr>
              <w:t xml:space="preserve"> 120 credits at Level 5</w:t>
            </w:r>
            <w:r>
              <w:rPr>
                <w:rFonts w:cs="Arial"/>
              </w:rPr>
              <w:t>.</w:t>
            </w:r>
          </w:p>
          <w:p w:rsidR="00950920" w:rsidRPr="005032CA" w:rsidRDefault="00950920" w:rsidP="00544625">
            <w:pPr>
              <w:rPr>
                <w:rFonts w:cs="Arial"/>
              </w:rPr>
            </w:pPr>
          </w:p>
          <w:p w:rsidR="00950920" w:rsidRPr="005032CA" w:rsidRDefault="00950920" w:rsidP="00544625">
            <w:pPr>
              <w:rPr>
                <w:rFonts w:cs="Arial"/>
              </w:rPr>
            </w:pPr>
            <w:r>
              <w:rPr>
                <w:rFonts w:cs="Arial"/>
              </w:rPr>
              <w:t>The Dissertation module is worth 30</w:t>
            </w:r>
            <w:r w:rsidRPr="005032CA">
              <w:rPr>
                <w:rFonts w:cs="Arial"/>
              </w:rPr>
              <w:t xml:space="preserve"> credits and takes place in semester 2 of the final year</w:t>
            </w:r>
            <w:r>
              <w:rPr>
                <w:rFonts w:cs="Arial"/>
              </w:rPr>
              <w:t>.</w:t>
            </w:r>
          </w:p>
          <w:p w:rsidR="00950920" w:rsidRPr="005032CA" w:rsidRDefault="00950920" w:rsidP="00544625">
            <w:pPr>
              <w:pStyle w:val="BodyText"/>
              <w:jc w:val="both"/>
              <w:rPr>
                <w:rFonts w:cs="Arial"/>
                <w:sz w:val="16"/>
              </w:rPr>
            </w:pPr>
          </w:p>
          <w:p w:rsidR="00950920" w:rsidRPr="005032CA" w:rsidRDefault="00950920" w:rsidP="00544625">
            <w:pPr>
              <w:rPr>
                <w:rFonts w:cs="Arial"/>
              </w:rPr>
            </w:pPr>
          </w:p>
        </w:tc>
      </w:tr>
      <w:tr w:rsidR="00AF12E4" w:rsidRPr="005032CA" w:rsidTr="00AA5639">
        <w:tc>
          <w:tcPr>
            <w:tcW w:w="10036" w:type="dxa"/>
            <w:gridSpan w:val="11"/>
          </w:tcPr>
          <w:p w:rsidR="00AF12E4" w:rsidRPr="00D75C64" w:rsidRDefault="00AF12E4" w:rsidP="00544625">
            <w:pPr>
              <w:rPr>
                <w:rFonts w:cs="Arial"/>
                <w:b/>
              </w:rPr>
            </w:pPr>
            <w:r w:rsidRPr="00D75C64">
              <w:rPr>
                <w:rFonts w:cs="Arial"/>
                <w:b/>
              </w:rPr>
              <w:t>FHEQ Level 4: Potential Awards – Certificate of Higher Education in Sport Science (Human Performance</w:t>
            </w:r>
            <w:r w:rsidR="00A55CB7" w:rsidRPr="00D75C64">
              <w:rPr>
                <w:rFonts w:cs="Arial"/>
                <w:b/>
              </w:rPr>
              <w:t>*- pathway modules</w:t>
            </w:r>
            <w:r w:rsidRPr="00D75C64">
              <w:rPr>
                <w:rFonts w:cs="Arial"/>
                <w:b/>
              </w:rPr>
              <w:t>) / Sport Science (Sport Coaching</w:t>
            </w:r>
            <w:r w:rsidR="00A55CB7" w:rsidRPr="00D75C64">
              <w:rPr>
                <w:rFonts w:cs="Arial"/>
                <w:b/>
              </w:rPr>
              <w:t>** - pathway modules</w:t>
            </w:r>
            <w:r w:rsidRPr="00D75C64">
              <w:rPr>
                <w:rFonts w:cs="Arial"/>
                <w:b/>
              </w:rPr>
              <w:t>)</w:t>
            </w:r>
            <w:r w:rsidR="00A55CB7" w:rsidRPr="00D75C64">
              <w:rPr>
                <w:rFonts w:cs="Arial"/>
                <w:b/>
              </w:rPr>
              <w:t xml:space="preserve"> </w:t>
            </w:r>
          </w:p>
        </w:tc>
      </w:tr>
      <w:tr w:rsidR="00AF12E4" w:rsidRPr="005032CA" w:rsidTr="00AA5639">
        <w:trPr>
          <w:gridAfter w:val="2"/>
          <w:wAfter w:w="118" w:type="dxa"/>
        </w:trPr>
        <w:tc>
          <w:tcPr>
            <w:tcW w:w="1413" w:type="dxa"/>
          </w:tcPr>
          <w:p w:rsidR="00AF12E4" w:rsidRDefault="00AF12E4" w:rsidP="00544625">
            <w:pPr>
              <w:rPr>
                <w:rFonts w:cs="Arial"/>
              </w:rPr>
            </w:pPr>
            <w:r>
              <w:rPr>
                <w:rFonts w:cs="Arial"/>
              </w:rPr>
              <w:t>Module Code</w:t>
            </w:r>
          </w:p>
        </w:tc>
        <w:tc>
          <w:tcPr>
            <w:tcW w:w="2410" w:type="dxa"/>
          </w:tcPr>
          <w:p w:rsidR="00AF12E4" w:rsidRDefault="00AF12E4" w:rsidP="00544625">
            <w:pPr>
              <w:rPr>
                <w:rFonts w:cs="Arial"/>
              </w:rPr>
            </w:pPr>
            <w:r>
              <w:rPr>
                <w:rFonts w:cs="Arial"/>
              </w:rPr>
              <w:t>Module Title</w:t>
            </w:r>
          </w:p>
        </w:tc>
        <w:tc>
          <w:tcPr>
            <w:tcW w:w="1559" w:type="dxa"/>
            <w:gridSpan w:val="3"/>
          </w:tcPr>
          <w:p w:rsidR="00AF12E4" w:rsidRDefault="00AF12E4" w:rsidP="00544625">
            <w:pPr>
              <w:rPr>
                <w:rFonts w:cs="Arial"/>
              </w:rPr>
            </w:pPr>
            <w:r>
              <w:rPr>
                <w:rFonts w:cs="Arial"/>
              </w:rPr>
              <w:t>Core / Compulsory / Optional</w:t>
            </w:r>
          </w:p>
        </w:tc>
        <w:tc>
          <w:tcPr>
            <w:tcW w:w="992" w:type="dxa"/>
          </w:tcPr>
          <w:p w:rsidR="00AF12E4" w:rsidRDefault="00AF12E4" w:rsidP="00544625">
            <w:pPr>
              <w:rPr>
                <w:rFonts w:cs="Arial"/>
              </w:rPr>
            </w:pPr>
            <w:r>
              <w:rPr>
                <w:rFonts w:cs="Arial"/>
              </w:rPr>
              <w:t>Credit Volume</w:t>
            </w:r>
          </w:p>
        </w:tc>
        <w:tc>
          <w:tcPr>
            <w:tcW w:w="1276" w:type="dxa"/>
          </w:tcPr>
          <w:p w:rsidR="00AF12E4" w:rsidRDefault="00AF12E4" w:rsidP="00544625">
            <w:pPr>
              <w:rPr>
                <w:rFonts w:cs="Arial"/>
              </w:rPr>
            </w:pPr>
            <w:r>
              <w:rPr>
                <w:rFonts w:cs="Arial"/>
              </w:rPr>
              <w:t xml:space="preserve">Semester </w:t>
            </w:r>
          </w:p>
          <w:p w:rsidR="00AF12E4" w:rsidRDefault="00AF12E4" w:rsidP="00544625">
            <w:pPr>
              <w:rPr>
                <w:rFonts w:cs="Arial"/>
              </w:rPr>
            </w:pPr>
            <w:r>
              <w:rPr>
                <w:rFonts w:cs="Arial"/>
              </w:rPr>
              <w:t>(1 / 2)</w:t>
            </w:r>
          </w:p>
        </w:tc>
        <w:tc>
          <w:tcPr>
            <w:tcW w:w="2268" w:type="dxa"/>
            <w:gridSpan w:val="2"/>
          </w:tcPr>
          <w:p w:rsidR="00AF12E4" w:rsidRDefault="00AF12E4" w:rsidP="00544625">
            <w:pPr>
              <w:rPr>
                <w:rFonts w:cs="Arial"/>
              </w:rPr>
            </w:pPr>
            <w:r>
              <w:rPr>
                <w:rFonts w:cs="Arial"/>
              </w:rPr>
              <w:t>Award Requirements</w:t>
            </w:r>
          </w:p>
        </w:tc>
      </w:tr>
      <w:tr w:rsidR="00A55CB7" w:rsidRPr="005032CA" w:rsidTr="00AA5639">
        <w:trPr>
          <w:gridAfter w:val="2"/>
          <w:wAfter w:w="118" w:type="dxa"/>
        </w:trPr>
        <w:tc>
          <w:tcPr>
            <w:tcW w:w="1413" w:type="dxa"/>
          </w:tcPr>
          <w:p w:rsidR="00A55CB7" w:rsidRDefault="00A55CB7" w:rsidP="00544625">
            <w:pPr>
              <w:rPr>
                <w:rFonts w:cs="Arial"/>
              </w:rPr>
            </w:pPr>
            <w:r>
              <w:rPr>
                <w:rFonts w:cs="Arial"/>
              </w:rPr>
              <w:t xml:space="preserve">SHP4001 </w:t>
            </w:r>
          </w:p>
        </w:tc>
        <w:tc>
          <w:tcPr>
            <w:tcW w:w="2410" w:type="dxa"/>
          </w:tcPr>
          <w:p w:rsidR="00A55CB7" w:rsidRDefault="00A55CB7" w:rsidP="00544625">
            <w:pPr>
              <w:rPr>
                <w:rFonts w:cs="Arial"/>
              </w:rPr>
            </w:pPr>
            <w:r>
              <w:rPr>
                <w:rFonts w:cs="Arial"/>
              </w:rPr>
              <w:t>Introduction to Sport Coaching</w:t>
            </w:r>
          </w:p>
        </w:tc>
        <w:tc>
          <w:tcPr>
            <w:tcW w:w="1559" w:type="dxa"/>
            <w:gridSpan w:val="3"/>
          </w:tcPr>
          <w:p w:rsidR="00A55CB7" w:rsidRDefault="00A55CB7" w:rsidP="00544625">
            <w:pPr>
              <w:rPr>
                <w:rFonts w:cs="Arial"/>
              </w:rPr>
            </w:pPr>
            <w:r>
              <w:rPr>
                <w:rFonts w:cs="Arial"/>
              </w:rPr>
              <w:t>Compulsory</w:t>
            </w:r>
          </w:p>
        </w:tc>
        <w:tc>
          <w:tcPr>
            <w:tcW w:w="992" w:type="dxa"/>
          </w:tcPr>
          <w:p w:rsidR="00A55CB7" w:rsidRDefault="00A55CB7" w:rsidP="00544625">
            <w:pPr>
              <w:rPr>
                <w:rFonts w:cs="Arial"/>
              </w:rPr>
            </w:pPr>
            <w:r>
              <w:rPr>
                <w:rFonts w:cs="Arial"/>
              </w:rPr>
              <w:t>15</w:t>
            </w:r>
          </w:p>
        </w:tc>
        <w:tc>
          <w:tcPr>
            <w:tcW w:w="1276" w:type="dxa"/>
          </w:tcPr>
          <w:p w:rsidR="00A55CB7" w:rsidRDefault="00A55CB7" w:rsidP="00544625">
            <w:pPr>
              <w:rPr>
                <w:rFonts w:cs="Arial"/>
              </w:rPr>
            </w:pPr>
            <w:r>
              <w:rPr>
                <w:rFonts w:cs="Arial"/>
              </w:rPr>
              <w:t>2</w:t>
            </w:r>
          </w:p>
        </w:tc>
        <w:tc>
          <w:tcPr>
            <w:tcW w:w="2268" w:type="dxa"/>
            <w:gridSpan w:val="2"/>
            <w:vMerge w:val="restart"/>
          </w:tcPr>
          <w:p w:rsidR="00A55CB7" w:rsidRDefault="00A55CB7" w:rsidP="00544625">
            <w:pPr>
              <w:rPr>
                <w:rFonts w:cs="Arial"/>
              </w:rPr>
            </w:pPr>
            <w:r w:rsidRPr="003507D2">
              <w:rPr>
                <w:rFonts w:cs="Arial"/>
              </w:rPr>
              <w:t xml:space="preserve">120 credits required, with a minimum pass rate of 40% </w:t>
            </w:r>
            <w:r>
              <w:rPr>
                <w:rFonts w:cs="Arial"/>
              </w:rPr>
              <w:t xml:space="preserve">which </w:t>
            </w:r>
            <w:r w:rsidRPr="003507D2">
              <w:rPr>
                <w:rFonts w:cs="Arial"/>
              </w:rPr>
              <w:t>must be achieved</w:t>
            </w:r>
          </w:p>
        </w:tc>
      </w:tr>
      <w:tr w:rsidR="00A55CB7" w:rsidRPr="005032CA" w:rsidTr="00AA5639">
        <w:trPr>
          <w:gridAfter w:val="2"/>
          <w:wAfter w:w="118" w:type="dxa"/>
        </w:trPr>
        <w:tc>
          <w:tcPr>
            <w:tcW w:w="1413" w:type="dxa"/>
          </w:tcPr>
          <w:p w:rsidR="00A55CB7" w:rsidRDefault="00A55CB7" w:rsidP="00544625">
            <w:pPr>
              <w:rPr>
                <w:rFonts w:cs="Arial"/>
              </w:rPr>
            </w:pPr>
            <w:r>
              <w:rPr>
                <w:rFonts w:cs="Arial"/>
              </w:rPr>
              <w:t>SHP4002</w:t>
            </w:r>
          </w:p>
        </w:tc>
        <w:tc>
          <w:tcPr>
            <w:tcW w:w="2410" w:type="dxa"/>
          </w:tcPr>
          <w:p w:rsidR="00A55CB7" w:rsidRDefault="00A55CB7" w:rsidP="00544625">
            <w:pPr>
              <w:rPr>
                <w:rFonts w:cs="Arial"/>
              </w:rPr>
            </w:pPr>
            <w:r>
              <w:rPr>
                <w:rFonts w:cs="Arial"/>
              </w:rPr>
              <w:t>Introduction to Strength and Conditioning</w:t>
            </w:r>
          </w:p>
        </w:tc>
        <w:tc>
          <w:tcPr>
            <w:tcW w:w="1559" w:type="dxa"/>
            <w:gridSpan w:val="3"/>
          </w:tcPr>
          <w:p w:rsidR="00A55CB7" w:rsidRDefault="00A55CB7" w:rsidP="00544625">
            <w:pPr>
              <w:rPr>
                <w:rFonts w:cs="Arial"/>
              </w:rPr>
            </w:pPr>
            <w:r>
              <w:rPr>
                <w:rFonts w:cs="Arial"/>
              </w:rPr>
              <w:t>Compulsory</w:t>
            </w:r>
          </w:p>
        </w:tc>
        <w:tc>
          <w:tcPr>
            <w:tcW w:w="992" w:type="dxa"/>
          </w:tcPr>
          <w:p w:rsidR="00A55CB7" w:rsidRDefault="00A55CB7" w:rsidP="00544625">
            <w:pPr>
              <w:rPr>
                <w:rFonts w:cs="Arial"/>
              </w:rPr>
            </w:pPr>
            <w:r>
              <w:rPr>
                <w:rFonts w:cs="Arial"/>
              </w:rPr>
              <w:t>15</w:t>
            </w:r>
          </w:p>
        </w:tc>
        <w:tc>
          <w:tcPr>
            <w:tcW w:w="1276" w:type="dxa"/>
          </w:tcPr>
          <w:p w:rsidR="00A55CB7" w:rsidRDefault="00A55CB7" w:rsidP="00544625">
            <w:pPr>
              <w:rPr>
                <w:rFonts w:cs="Arial"/>
              </w:rPr>
            </w:pPr>
            <w:r>
              <w:rPr>
                <w:rFonts w:cs="Arial"/>
              </w:rPr>
              <w:t>1 &amp; 2</w:t>
            </w:r>
          </w:p>
        </w:tc>
        <w:tc>
          <w:tcPr>
            <w:tcW w:w="2268" w:type="dxa"/>
            <w:gridSpan w:val="2"/>
            <w:vMerge/>
          </w:tcPr>
          <w:p w:rsidR="00A55CB7" w:rsidRDefault="00A55CB7" w:rsidP="00544625">
            <w:pPr>
              <w:rPr>
                <w:rFonts w:cs="Arial"/>
              </w:rPr>
            </w:pPr>
          </w:p>
        </w:tc>
      </w:tr>
      <w:tr w:rsidR="00A55CB7" w:rsidRPr="005032CA" w:rsidTr="00AA5639">
        <w:trPr>
          <w:gridAfter w:val="2"/>
          <w:wAfter w:w="118" w:type="dxa"/>
        </w:trPr>
        <w:tc>
          <w:tcPr>
            <w:tcW w:w="1413" w:type="dxa"/>
          </w:tcPr>
          <w:p w:rsidR="00A55CB7" w:rsidRDefault="00A55CB7" w:rsidP="00544625">
            <w:pPr>
              <w:rPr>
                <w:rFonts w:cs="Arial"/>
              </w:rPr>
            </w:pPr>
            <w:r>
              <w:rPr>
                <w:rFonts w:cs="Arial"/>
              </w:rPr>
              <w:t>SHP4003</w:t>
            </w:r>
          </w:p>
        </w:tc>
        <w:tc>
          <w:tcPr>
            <w:tcW w:w="2410" w:type="dxa"/>
          </w:tcPr>
          <w:p w:rsidR="00A55CB7" w:rsidRDefault="00A55CB7" w:rsidP="00544625">
            <w:pPr>
              <w:rPr>
                <w:rFonts w:cs="Arial"/>
              </w:rPr>
            </w:pPr>
            <w:r>
              <w:rPr>
                <w:rFonts w:cs="Arial"/>
              </w:rPr>
              <w:t>Sport in Society</w:t>
            </w:r>
          </w:p>
        </w:tc>
        <w:tc>
          <w:tcPr>
            <w:tcW w:w="1559" w:type="dxa"/>
            <w:gridSpan w:val="3"/>
          </w:tcPr>
          <w:p w:rsidR="00A55CB7" w:rsidRDefault="00A55CB7" w:rsidP="00544625">
            <w:pPr>
              <w:rPr>
                <w:rFonts w:cs="Arial"/>
              </w:rPr>
            </w:pPr>
            <w:r>
              <w:rPr>
                <w:rFonts w:cs="Arial"/>
              </w:rPr>
              <w:t>Compulsory</w:t>
            </w:r>
          </w:p>
        </w:tc>
        <w:tc>
          <w:tcPr>
            <w:tcW w:w="992" w:type="dxa"/>
          </w:tcPr>
          <w:p w:rsidR="00A55CB7" w:rsidRDefault="00A55CB7" w:rsidP="00544625">
            <w:pPr>
              <w:rPr>
                <w:rFonts w:cs="Arial"/>
              </w:rPr>
            </w:pPr>
            <w:r>
              <w:rPr>
                <w:rFonts w:cs="Arial"/>
              </w:rPr>
              <w:t>15</w:t>
            </w:r>
          </w:p>
        </w:tc>
        <w:tc>
          <w:tcPr>
            <w:tcW w:w="1276" w:type="dxa"/>
          </w:tcPr>
          <w:p w:rsidR="00A55CB7" w:rsidRDefault="00A55CB7" w:rsidP="00544625">
            <w:pPr>
              <w:rPr>
                <w:rFonts w:cs="Arial"/>
              </w:rPr>
            </w:pPr>
            <w:r>
              <w:rPr>
                <w:rFonts w:cs="Arial"/>
              </w:rPr>
              <w:t>1</w:t>
            </w:r>
          </w:p>
        </w:tc>
        <w:tc>
          <w:tcPr>
            <w:tcW w:w="2268" w:type="dxa"/>
            <w:gridSpan w:val="2"/>
            <w:vMerge/>
          </w:tcPr>
          <w:p w:rsidR="00A55CB7" w:rsidRDefault="00A55CB7" w:rsidP="00544625">
            <w:pPr>
              <w:rPr>
                <w:rFonts w:cs="Arial"/>
              </w:rPr>
            </w:pPr>
          </w:p>
        </w:tc>
      </w:tr>
      <w:tr w:rsidR="00A55CB7" w:rsidRPr="005032CA" w:rsidTr="00AA5639">
        <w:trPr>
          <w:gridAfter w:val="2"/>
          <w:wAfter w:w="118" w:type="dxa"/>
        </w:trPr>
        <w:tc>
          <w:tcPr>
            <w:tcW w:w="1413" w:type="dxa"/>
          </w:tcPr>
          <w:p w:rsidR="00A55CB7" w:rsidRDefault="00A55CB7" w:rsidP="00544625">
            <w:pPr>
              <w:rPr>
                <w:rFonts w:cs="Arial"/>
              </w:rPr>
            </w:pPr>
            <w:r>
              <w:rPr>
                <w:rFonts w:cs="Arial"/>
              </w:rPr>
              <w:t>SHP4004</w:t>
            </w:r>
          </w:p>
        </w:tc>
        <w:tc>
          <w:tcPr>
            <w:tcW w:w="2410" w:type="dxa"/>
          </w:tcPr>
          <w:p w:rsidR="00A55CB7" w:rsidRDefault="00A55CB7" w:rsidP="00544625">
            <w:pPr>
              <w:rPr>
                <w:rFonts w:cs="Arial"/>
              </w:rPr>
            </w:pPr>
            <w:r>
              <w:rPr>
                <w:rFonts w:cs="Arial"/>
              </w:rPr>
              <w:t>Introduction to Human Anatomy</w:t>
            </w:r>
          </w:p>
        </w:tc>
        <w:tc>
          <w:tcPr>
            <w:tcW w:w="1559" w:type="dxa"/>
            <w:gridSpan w:val="3"/>
          </w:tcPr>
          <w:p w:rsidR="00A55CB7" w:rsidRDefault="00A55CB7" w:rsidP="00544625">
            <w:pPr>
              <w:rPr>
                <w:rFonts w:cs="Arial"/>
              </w:rPr>
            </w:pPr>
            <w:r>
              <w:rPr>
                <w:rFonts w:cs="Arial"/>
              </w:rPr>
              <w:t>Compulsory</w:t>
            </w:r>
          </w:p>
        </w:tc>
        <w:tc>
          <w:tcPr>
            <w:tcW w:w="992" w:type="dxa"/>
          </w:tcPr>
          <w:p w:rsidR="00A55CB7" w:rsidRDefault="00A55CB7" w:rsidP="00544625">
            <w:pPr>
              <w:rPr>
                <w:rFonts w:cs="Arial"/>
              </w:rPr>
            </w:pPr>
            <w:r>
              <w:rPr>
                <w:rFonts w:cs="Arial"/>
              </w:rPr>
              <w:t>15</w:t>
            </w:r>
          </w:p>
        </w:tc>
        <w:tc>
          <w:tcPr>
            <w:tcW w:w="1276" w:type="dxa"/>
          </w:tcPr>
          <w:p w:rsidR="00A55CB7" w:rsidRDefault="00A55CB7" w:rsidP="00544625">
            <w:pPr>
              <w:rPr>
                <w:rFonts w:cs="Arial"/>
              </w:rPr>
            </w:pPr>
            <w:r>
              <w:rPr>
                <w:rFonts w:cs="Arial"/>
              </w:rPr>
              <w:t>1</w:t>
            </w:r>
          </w:p>
        </w:tc>
        <w:tc>
          <w:tcPr>
            <w:tcW w:w="2268" w:type="dxa"/>
            <w:gridSpan w:val="2"/>
            <w:vMerge/>
          </w:tcPr>
          <w:p w:rsidR="00A55CB7" w:rsidRDefault="00A55CB7" w:rsidP="00544625">
            <w:pPr>
              <w:rPr>
                <w:rFonts w:cs="Arial"/>
              </w:rPr>
            </w:pPr>
          </w:p>
        </w:tc>
      </w:tr>
      <w:tr w:rsidR="00A55CB7" w:rsidRPr="005032CA" w:rsidTr="00AA5639">
        <w:trPr>
          <w:gridAfter w:val="2"/>
          <w:wAfter w:w="118" w:type="dxa"/>
        </w:trPr>
        <w:tc>
          <w:tcPr>
            <w:tcW w:w="1413" w:type="dxa"/>
          </w:tcPr>
          <w:p w:rsidR="00A55CB7" w:rsidRDefault="00A55CB7" w:rsidP="00544625">
            <w:pPr>
              <w:rPr>
                <w:rFonts w:cs="Arial"/>
              </w:rPr>
            </w:pPr>
            <w:r>
              <w:rPr>
                <w:rFonts w:cs="Arial"/>
              </w:rPr>
              <w:t>SHP4005</w:t>
            </w:r>
          </w:p>
        </w:tc>
        <w:tc>
          <w:tcPr>
            <w:tcW w:w="2410" w:type="dxa"/>
          </w:tcPr>
          <w:p w:rsidR="00A55CB7" w:rsidRDefault="00A55CB7" w:rsidP="00544625">
            <w:pPr>
              <w:rPr>
                <w:rFonts w:cs="Arial"/>
              </w:rPr>
            </w:pPr>
            <w:r>
              <w:rPr>
                <w:rFonts w:cs="Arial"/>
              </w:rPr>
              <w:t>Introduction to Human Physiology</w:t>
            </w:r>
          </w:p>
        </w:tc>
        <w:tc>
          <w:tcPr>
            <w:tcW w:w="1559" w:type="dxa"/>
            <w:gridSpan w:val="3"/>
          </w:tcPr>
          <w:p w:rsidR="00A55CB7" w:rsidRDefault="00A55CB7" w:rsidP="00544625">
            <w:pPr>
              <w:rPr>
                <w:rFonts w:cs="Arial"/>
              </w:rPr>
            </w:pPr>
            <w:r>
              <w:rPr>
                <w:rFonts w:cs="Arial"/>
              </w:rPr>
              <w:t>Compulsory</w:t>
            </w:r>
          </w:p>
        </w:tc>
        <w:tc>
          <w:tcPr>
            <w:tcW w:w="992" w:type="dxa"/>
          </w:tcPr>
          <w:p w:rsidR="00A55CB7" w:rsidRDefault="00A55CB7" w:rsidP="00544625">
            <w:pPr>
              <w:rPr>
                <w:rFonts w:cs="Arial"/>
              </w:rPr>
            </w:pPr>
            <w:r>
              <w:rPr>
                <w:rFonts w:cs="Arial"/>
              </w:rPr>
              <w:t>15</w:t>
            </w:r>
          </w:p>
        </w:tc>
        <w:tc>
          <w:tcPr>
            <w:tcW w:w="1276" w:type="dxa"/>
          </w:tcPr>
          <w:p w:rsidR="00A55CB7" w:rsidRDefault="00A55CB7" w:rsidP="00544625">
            <w:pPr>
              <w:rPr>
                <w:rFonts w:cs="Arial"/>
              </w:rPr>
            </w:pPr>
            <w:r>
              <w:rPr>
                <w:rFonts w:cs="Arial"/>
              </w:rPr>
              <w:t>2</w:t>
            </w:r>
          </w:p>
        </w:tc>
        <w:tc>
          <w:tcPr>
            <w:tcW w:w="2268" w:type="dxa"/>
            <w:gridSpan w:val="2"/>
            <w:vMerge/>
          </w:tcPr>
          <w:p w:rsidR="00A55CB7" w:rsidRDefault="00A55CB7" w:rsidP="00544625">
            <w:pPr>
              <w:rPr>
                <w:rFonts w:cs="Arial"/>
              </w:rPr>
            </w:pPr>
          </w:p>
        </w:tc>
      </w:tr>
      <w:tr w:rsidR="00A55CB7" w:rsidRPr="005032CA" w:rsidTr="00AA5639">
        <w:trPr>
          <w:gridAfter w:val="2"/>
          <w:wAfter w:w="118" w:type="dxa"/>
        </w:trPr>
        <w:tc>
          <w:tcPr>
            <w:tcW w:w="1413" w:type="dxa"/>
          </w:tcPr>
          <w:p w:rsidR="00A55CB7" w:rsidRDefault="00A55CB7" w:rsidP="00544625">
            <w:pPr>
              <w:rPr>
                <w:rFonts w:cs="Arial"/>
              </w:rPr>
            </w:pPr>
            <w:r>
              <w:rPr>
                <w:rFonts w:cs="Arial"/>
              </w:rPr>
              <w:t>COM4001</w:t>
            </w:r>
          </w:p>
        </w:tc>
        <w:tc>
          <w:tcPr>
            <w:tcW w:w="2410" w:type="dxa"/>
          </w:tcPr>
          <w:p w:rsidR="00A55CB7" w:rsidRDefault="00A55CB7" w:rsidP="00544625">
            <w:pPr>
              <w:rPr>
                <w:rFonts w:cs="Arial"/>
              </w:rPr>
            </w:pPr>
            <w:r>
              <w:rPr>
                <w:rFonts w:cs="Arial"/>
              </w:rPr>
              <w:t>Academic Skills</w:t>
            </w:r>
          </w:p>
        </w:tc>
        <w:tc>
          <w:tcPr>
            <w:tcW w:w="1559" w:type="dxa"/>
            <w:gridSpan w:val="3"/>
          </w:tcPr>
          <w:p w:rsidR="00A55CB7" w:rsidRDefault="00A55CB7" w:rsidP="00544625">
            <w:pPr>
              <w:rPr>
                <w:rFonts w:cs="Arial"/>
              </w:rPr>
            </w:pPr>
            <w:r>
              <w:rPr>
                <w:rFonts w:cs="Arial"/>
              </w:rPr>
              <w:t>Compulsory</w:t>
            </w:r>
          </w:p>
        </w:tc>
        <w:tc>
          <w:tcPr>
            <w:tcW w:w="992" w:type="dxa"/>
          </w:tcPr>
          <w:p w:rsidR="00A55CB7" w:rsidRDefault="00A55CB7" w:rsidP="00544625">
            <w:pPr>
              <w:rPr>
                <w:rFonts w:cs="Arial"/>
              </w:rPr>
            </w:pPr>
            <w:r>
              <w:rPr>
                <w:rFonts w:cs="Arial"/>
              </w:rPr>
              <w:t>15</w:t>
            </w:r>
          </w:p>
        </w:tc>
        <w:tc>
          <w:tcPr>
            <w:tcW w:w="1276" w:type="dxa"/>
          </w:tcPr>
          <w:p w:rsidR="00A55CB7" w:rsidRDefault="00A55CB7" w:rsidP="00544625">
            <w:pPr>
              <w:rPr>
                <w:rFonts w:cs="Arial"/>
              </w:rPr>
            </w:pPr>
            <w:r>
              <w:rPr>
                <w:rFonts w:cs="Arial"/>
              </w:rPr>
              <w:t>1</w:t>
            </w:r>
          </w:p>
        </w:tc>
        <w:tc>
          <w:tcPr>
            <w:tcW w:w="2268" w:type="dxa"/>
            <w:gridSpan w:val="2"/>
            <w:vMerge/>
          </w:tcPr>
          <w:p w:rsidR="00A55CB7" w:rsidRDefault="00A55CB7" w:rsidP="00544625">
            <w:pPr>
              <w:rPr>
                <w:rFonts w:cs="Arial"/>
              </w:rPr>
            </w:pPr>
          </w:p>
        </w:tc>
      </w:tr>
      <w:tr w:rsidR="00A55CB7" w:rsidRPr="005032CA" w:rsidTr="00AA5639">
        <w:trPr>
          <w:gridAfter w:val="2"/>
          <w:wAfter w:w="118" w:type="dxa"/>
        </w:trPr>
        <w:tc>
          <w:tcPr>
            <w:tcW w:w="1413" w:type="dxa"/>
          </w:tcPr>
          <w:p w:rsidR="00A55CB7" w:rsidRDefault="00A55CB7" w:rsidP="00544625">
            <w:pPr>
              <w:rPr>
                <w:rFonts w:cs="Arial"/>
              </w:rPr>
            </w:pPr>
            <w:r>
              <w:rPr>
                <w:rFonts w:cs="Arial"/>
              </w:rPr>
              <w:t>SHP4007</w:t>
            </w:r>
          </w:p>
        </w:tc>
        <w:tc>
          <w:tcPr>
            <w:tcW w:w="2410" w:type="dxa"/>
          </w:tcPr>
          <w:p w:rsidR="00A55CB7" w:rsidRDefault="00A55CB7" w:rsidP="00544625">
            <w:pPr>
              <w:rPr>
                <w:rFonts w:cs="Arial"/>
              </w:rPr>
            </w:pPr>
            <w:r>
              <w:rPr>
                <w:rFonts w:cs="Arial"/>
              </w:rPr>
              <w:t>Research Methods in Sport and Exercise Sciences</w:t>
            </w:r>
          </w:p>
        </w:tc>
        <w:tc>
          <w:tcPr>
            <w:tcW w:w="1559" w:type="dxa"/>
            <w:gridSpan w:val="3"/>
          </w:tcPr>
          <w:p w:rsidR="00A55CB7" w:rsidRDefault="00A55CB7" w:rsidP="00544625">
            <w:pPr>
              <w:rPr>
                <w:rFonts w:cs="Arial"/>
              </w:rPr>
            </w:pPr>
            <w:r>
              <w:rPr>
                <w:rFonts w:cs="Arial"/>
              </w:rPr>
              <w:t>Compulsory</w:t>
            </w:r>
          </w:p>
        </w:tc>
        <w:tc>
          <w:tcPr>
            <w:tcW w:w="992" w:type="dxa"/>
          </w:tcPr>
          <w:p w:rsidR="00A55CB7" w:rsidRDefault="00A55CB7" w:rsidP="00544625">
            <w:pPr>
              <w:rPr>
                <w:rFonts w:cs="Arial"/>
              </w:rPr>
            </w:pPr>
            <w:r>
              <w:rPr>
                <w:rFonts w:cs="Arial"/>
              </w:rPr>
              <w:t>15</w:t>
            </w:r>
          </w:p>
        </w:tc>
        <w:tc>
          <w:tcPr>
            <w:tcW w:w="1276" w:type="dxa"/>
          </w:tcPr>
          <w:p w:rsidR="00A55CB7" w:rsidRDefault="00A55CB7" w:rsidP="00544625">
            <w:pPr>
              <w:rPr>
                <w:rFonts w:cs="Arial"/>
              </w:rPr>
            </w:pPr>
            <w:r>
              <w:rPr>
                <w:rFonts w:cs="Arial"/>
              </w:rPr>
              <w:t>1</w:t>
            </w:r>
          </w:p>
        </w:tc>
        <w:tc>
          <w:tcPr>
            <w:tcW w:w="2268" w:type="dxa"/>
            <w:gridSpan w:val="2"/>
            <w:vMerge/>
          </w:tcPr>
          <w:p w:rsidR="00A55CB7" w:rsidRDefault="00A55CB7" w:rsidP="00544625">
            <w:pPr>
              <w:rPr>
                <w:rFonts w:cs="Arial"/>
              </w:rPr>
            </w:pPr>
          </w:p>
        </w:tc>
      </w:tr>
      <w:tr w:rsidR="00A55CB7" w:rsidRPr="005032CA" w:rsidTr="00AA5639">
        <w:trPr>
          <w:gridAfter w:val="2"/>
          <w:wAfter w:w="118" w:type="dxa"/>
        </w:trPr>
        <w:tc>
          <w:tcPr>
            <w:tcW w:w="1413" w:type="dxa"/>
          </w:tcPr>
          <w:p w:rsidR="00A55CB7" w:rsidRDefault="00A55CB7" w:rsidP="00544625">
            <w:pPr>
              <w:rPr>
                <w:rFonts w:cs="Arial"/>
              </w:rPr>
            </w:pPr>
            <w:r>
              <w:rPr>
                <w:rFonts w:cs="Arial"/>
              </w:rPr>
              <w:t>SHP4008</w:t>
            </w:r>
          </w:p>
        </w:tc>
        <w:tc>
          <w:tcPr>
            <w:tcW w:w="2410" w:type="dxa"/>
          </w:tcPr>
          <w:p w:rsidR="00A55CB7" w:rsidRDefault="00A55CB7" w:rsidP="00544625">
            <w:pPr>
              <w:rPr>
                <w:rFonts w:cs="Arial"/>
              </w:rPr>
            </w:pPr>
            <w:r>
              <w:rPr>
                <w:rFonts w:cs="Arial"/>
              </w:rPr>
              <w:t>Introduction to Human Nutrition</w:t>
            </w:r>
          </w:p>
        </w:tc>
        <w:tc>
          <w:tcPr>
            <w:tcW w:w="1559" w:type="dxa"/>
            <w:gridSpan w:val="3"/>
          </w:tcPr>
          <w:p w:rsidR="00A55CB7" w:rsidRDefault="00A55CB7" w:rsidP="00544625">
            <w:pPr>
              <w:rPr>
                <w:rFonts w:cs="Arial"/>
              </w:rPr>
            </w:pPr>
            <w:r>
              <w:rPr>
                <w:rFonts w:cs="Arial"/>
              </w:rPr>
              <w:t>Compulsory</w:t>
            </w:r>
          </w:p>
        </w:tc>
        <w:tc>
          <w:tcPr>
            <w:tcW w:w="992" w:type="dxa"/>
          </w:tcPr>
          <w:p w:rsidR="00A55CB7" w:rsidRDefault="00A55CB7" w:rsidP="00544625">
            <w:pPr>
              <w:rPr>
                <w:rFonts w:cs="Arial"/>
              </w:rPr>
            </w:pPr>
            <w:r>
              <w:rPr>
                <w:rFonts w:cs="Arial"/>
              </w:rPr>
              <w:t>15</w:t>
            </w:r>
          </w:p>
        </w:tc>
        <w:tc>
          <w:tcPr>
            <w:tcW w:w="1276" w:type="dxa"/>
          </w:tcPr>
          <w:p w:rsidR="00A55CB7" w:rsidRDefault="00A55CB7" w:rsidP="00544625">
            <w:pPr>
              <w:rPr>
                <w:rFonts w:cs="Arial"/>
              </w:rPr>
            </w:pPr>
            <w:r>
              <w:rPr>
                <w:rFonts w:cs="Arial"/>
              </w:rPr>
              <w:t>1</w:t>
            </w:r>
          </w:p>
        </w:tc>
        <w:tc>
          <w:tcPr>
            <w:tcW w:w="2268" w:type="dxa"/>
            <w:gridSpan w:val="2"/>
            <w:vMerge/>
          </w:tcPr>
          <w:p w:rsidR="00A55CB7" w:rsidRDefault="00A55CB7" w:rsidP="00544625">
            <w:pPr>
              <w:rPr>
                <w:rFonts w:cs="Arial"/>
              </w:rPr>
            </w:pPr>
          </w:p>
        </w:tc>
      </w:tr>
      <w:tr w:rsidR="00A55CB7" w:rsidRPr="005032CA" w:rsidTr="00AA5639">
        <w:trPr>
          <w:gridAfter w:val="1"/>
          <w:wAfter w:w="109" w:type="dxa"/>
        </w:trPr>
        <w:tc>
          <w:tcPr>
            <w:tcW w:w="9927" w:type="dxa"/>
            <w:gridSpan w:val="10"/>
          </w:tcPr>
          <w:p w:rsidR="00A55CB7" w:rsidRPr="00D75C64" w:rsidRDefault="00A55CB7" w:rsidP="00544625">
            <w:pPr>
              <w:rPr>
                <w:rFonts w:cs="Arial"/>
                <w:b/>
              </w:rPr>
            </w:pPr>
            <w:r w:rsidRPr="00D75C64">
              <w:rPr>
                <w:rFonts w:cs="Arial"/>
                <w:b/>
              </w:rPr>
              <w:t>FHEQ Level 5: Potential Awards – Diploma of Higher Education in Sport Science (Human Performance)(*- pathway modules) / Sport Science (Sport Coaching)(** - pathway modules)</w:t>
            </w:r>
          </w:p>
        </w:tc>
      </w:tr>
      <w:tr w:rsidR="00A55CB7" w:rsidRPr="005032CA" w:rsidTr="00AA5639">
        <w:trPr>
          <w:gridAfter w:val="2"/>
          <w:wAfter w:w="118" w:type="dxa"/>
        </w:trPr>
        <w:tc>
          <w:tcPr>
            <w:tcW w:w="1413" w:type="dxa"/>
          </w:tcPr>
          <w:p w:rsidR="00A55CB7" w:rsidRDefault="00A55CB7" w:rsidP="00A55CB7">
            <w:pPr>
              <w:rPr>
                <w:rFonts w:cs="Arial"/>
              </w:rPr>
            </w:pPr>
            <w:r>
              <w:rPr>
                <w:rFonts w:cs="Arial"/>
              </w:rPr>
              <w:t>Module Code</w:t>
            </w:r>
          </w:p>
        </w:tc>
        <w:tc>
          <w:tcPr>
            <w:tcW w:w="2410" w:type="dxa"/>
          </w:tcPr>
          <w:p w:rsidR="00A55CB7" w:rsidRDefault="00A55CB7" w:rsidP="00A55CB7">
            <w:pPr>
              <w:rPr>
                <w:rFonts w:cs="Arial"/>
              </w:rPr>
            </w:pPr>
            <w:r>
              <w:rPr>
                <w:rFonts w:cs="Arial"/>
              </w:rPr>
              <w:t>Module Title</w:t>
            </w:r>
          </w:p>
        </w:tc>
        <w:tc>
          <w:tcPr>
            <w:tcW w:w="1559" w:type="dxa"/>
            <w:gridSpan w:val="3"/>
          </w:tcPr>
          <w:p w:rsidR="00A55CB7" w:rsidRDefault="00A55CB7" w:rsidP="00A55CB7">
            <w:pPr>
              <w:rPr>
                <w:rFonts w:cs="Arial"/>
              </w:rPr>
            </w:pPr>
            <w:r>
              <w:rPr>
                <w:rFonts w:cs="Arial"/>
              </w:rPr>
              <w:t>Core / Compulsory / Optional</w:t>
            </w:r>
          </w:p>
        </w:tc>
        <w:tc>
          <w:tcPr>
            <w:tcW w:w="992" w:type="dxa"/>
          </w:tcPr>
          <w:p w:rsidR="00A55CB7" w:rsidRDefault="00A55CB7" w:rsidP="00A55CB7">
            <w:pPr>
              <w:rPr>
                <w:rFonts w:cs="Arial"/>
              </w:rPr>
            </w:pPr>
            <w:r>
              <w:rPr>
                <w:rFonts w:cs="Arial"/>
              </w:rPr>
              <w:t>Credit Volume</w:t>
            </w:r>
          </w:p>
        </w:tc>
        <w:tc>
          <w:tcPr>
            <w:tcW w:w="1276" w:type="dxa"/>
          </w:tcPr>
          <w:p w:rsidR="00A55CB7" w:rsidRDefault="00A55CB7" w:rsidP="00A55CB7">
            <w:pPr>
              <w:rPr>
                <w:rFonts w:cs="Arial"/>
              </w:rPr>
            </w:pPr>
            <w:r>
              <w:rPr>
                <w:rFonts w:cs="Arial"/>
              </w:rPr>
              <w:t xml:space="preserve">Semester </w:t>
            </w:r>
          </w:p>
          <w:p w:rsidR="00A55CB7" w:rsidRDefault="00A55CB7" w:rsidP="00A55CB7">
            <w:pPr>
              <w:rPr>
                <w:rFonts w:cs="Arial"/>
              </w:rPr>
            </w:pPr>
            <w:r>
              <w:rPr>
                <w:rFonts w:cs="Arial"/>
              </w:rPr>
              <w:t>(1 / 2)</w:t>
            </w:r>
          </w:p>
        </w:tc>
        <w:tc>
          <w:tcPr>
            <w:tcW w:w="2268" w:type="dxa"/>
            <w:gridSpan w:val="2"/>
          </w:tcPr>
          <w:p w:rsidR="00A55CB7" w:rsidRDefault="00A55CB7" w:rsidP="00A55CB7">
            <w:pPr>
              <w:rPr>
                <w:rFonts w:cs="Arial"/>
              </w:rPr>
            </w:pPr>
            <w:r>
              <w:rPr>
                <w:rFonts w:cs="Arial"/>
              </w:rPr>
              <w:t>Award Requirements</w:t>
            </w:r>
          </w:p>
        </w:tc>
      </w:tr>
      <w:tr w:rsidR="00AA5639" w:rsidRPr="005032CA" w:rsidTr="00AA5639">
        <w:trPr>
          <w:gridAfter w:val="2"/>
          <w:wAfter w:w="118" w:type="dxa"/>
        </w:trPr>
        <w:tc>
          <w:tcPr>
            <w:tcW w:w="1413" w:type="dxa"/>
          </w:tcPr>
          <w:p w:rsidR="00AA5639" w:rsidRDefault="00AA5639" w:rsidP="00A55CB7">
            <w:pPr>
              <w:rPr>
                <w:rFonts w:cs="Arial"/>
              </w:rPr>
            </w:pPr>
            <w:r>
              <w:rPr>
                <w:rFonts w:cs="Arial"/>
              </w:rPr>
              <w:t>SHP5009</w:t>
            </w:r>
          </w:p>
        </w:tc>
        <w:tc>
          <w:tcPr>
            <w:tcW w:w="2410" w:type="dxa"/>
          </w:tcPr>
          <w:p w:rsidR="00AA5639" w:rsidRDefault="00AA5639" w:rsidP="00A55CB7">
            <w:pPr>
              <w:rPr>
                <w:rFonts w:cs="Arial"/>
              </w:rPr>
            </w:pPr>
            <w:r>
              <w:rPr>
                <w:rFonts w:cs="Arial"/>
              </w:rPr>
              <w:t>Introduction to Personal Training</w:t>
            </w:r>
          </w:p>
        </w:tc>
        <w:tc>
          <w:tcPr>
            <w:tcW w:w="1559" w:type="dxa"/>
            <w:gridSpan w:val="3"/>
          </w:tcPr>
          <w:p w:rsidR="00AA5639" w:rsidRDefault="00AA5639" w:rsidP="00A55CB7">
            <w:pPr>
              <w:rPr>
                <w:rFonts w:cs="Arial"/>
              </w:rPr>
            </w:pPr>
            <w:r>
              <w:rPr>
                <w:rFonts w:cs="Arial"/>
              </w:rPr>
              <w:t>Compulsory</w:t>
            </w:r>
          </w:p>
        </w:tc>
        <w:tc>
          <w:tcPr>
            <w:tcW w:w="992" w:type="dxa"/>
          </w:tcPr>
          <w:p w:rsidR="00AA5639" w:rsidRDefault="00AA5639" w:rsidP="00A55CB7">
            <w:pPr>
              <w:rPr>
                <w:rFonts w:cs="Arial"/>
              </w:rPr>
            </w:pPr>
            <w:r>
              <w:rPr>
                <w:rFonts w:cs="Arial"/>
              </w:rPr>
              <w:t>15</w:t>
            </w:r>
          </w:p>
        </w:tc>
        <w:tc>
          <w:tcPr>
            <w:tcW w:w="1276" w:type="dxa"/>
          </w:tcPr>
          <w:p w:rsidR="00AA5639" w:rsidRDefault="00AA5639" w:rsidP="00A55CB7">
            <w:pPr>
              <w:rPr>
                <w:rFonts w:cs="Arial"/>
              </w:rPr>
            </w:pPr>
            <w:r>
              <w:rPr>
                <w:rFonts w:cs="Arial"/>
              </w:rPr>
              <w:t>1</w:t>
            </w:r>
          </w:p>
        </w:tc>
        <w:tc>
          <w:tcPr>
            <w:tcW w:w="2268" w:type="dxa"/>
            <w:gridSpan w:val="2"/>
            <w:vMerge w:val="restart"/>
          </w:tcPr>
          <w:p w:rsidR="00AA5639" w:rsidRDefault="00AA5639" w:rsidP="00A55CB7">
            <w:pPr>
              <w:rPr>
                <w:rFonts w:cs="Arial"/>
              </w:rPr>
            </w:pPr>
            <w:r w:rsidRPr="003507D2">
              <w:rPr>
                <w:rFonts w:cs="Arial"/>
              </w:rPr>
              <w:t xml:space="preserve">120 credits required, with a minimum pass rate of 40% </w:t>
            </w:r>
            <w:r>
              <w:rPr>
                <w:rFonts w:cs="Arial"/>
              </w:rPr>
              <w:t xml:space="preserve">which </w:t>
            </w:r>
            <w:r w:rsidRPr="003507D2">
              <w:rPr>
                <w:rFonts w:cs="Arial"/>
              </w:rPr>
              <w:t>must be achieved</w:t>
            </w:r>
          </w:p>
        </w:tc>
      </w:tr>
      <w:tr w:rsidR="00AA5639" w:rsidRPr="005032CA" w:rsidTr="00AA5639">
        <w:trPr>
          <w:gridAfter w:val="2"/>
          <w:wAfter w:w="118" w:type="dxa"/>
        </w:trPr>
        <w:tc>
          <w:tcPr>
            <w:tcW w:w="1413" w:type="dxa"/>
          </w:tcPr>
          <w:p w:rsidR="00AA5639" w:rsidRDefault="00AA5639" w:rsidP="00A55CB7">
            <w:pPr>
              <w:rPr>
                <w:rFonts w:cs="Arial"/>
              </w:rPr>
            </w:pPr>
            <w:r>
              <w:rPr>
                <w:rFonts w:cs="Arial"/>
              </w:rPr>
              <w:t>SHP5010</w:t>
            </w:r>
          </w:p>
        </w:tc>
        <w:tc>
          <w:tcPr>
            <w:tcW w:w="2410" w:type="dxa"/>
          </w:tcPr>
          <w:p w:rsidR="00AA5639" w:rsidRDefault="00AA5639" w:rsidP="00A55CB7">
            <w:pPr>
              <w:rPr>
                <w:rFonts w:cs="Arial"/>
              </w:rPr>
            </w:pPr>
            <w:r>
              <w:rPr>
                <w:rFonts w:cs="Arial"/>
              </w:rPr>
              <w:t>Personal Development and Dissertation</w:t>
            </w:r>
            <w:r w:rsidR="00607047">
              <w:rPr>
                <w:rFonts w:cs="Arial"/>
              </w:rPr>
              <w:t xml:space="preserve"> Preparation</w:t>
            </w:r>
            <w:bookmarkStart w:id="0" w:name="_GoBack"/>
            <w:bookmarkEnd w:id="0"/>
          </w:p>
        </w:tc>
        <w:tc>
          <w:tcPr>
            <w:tcW w:w="1559" w:type="dxa"/>
            <w:gridSpan w:val="3"/>
          </w:tcPr>
          <w:p w:rsidR="00AA5639" w:rsidRDefault="00AA5639" w:rsidP="00A55CB7">
            <w:pPr>
              <w:rPr>
                <w:rFonts w:cs="Arial"/>
              </w:rPr>
            </w:pPr>
            <w:r>
              <w:rPr>
                <w:rFonts w:cs="Arial"/>
              </w:rPr>
              <w:t>Compulsory</w:t>
            </w:r>
          </w:p>
        </w:tc>
        <w:tc>
          <w:tcPr>
            <w:tcW w:w="992" w:type="dxa"/>
          </w:tcPr>
          <w:p w:rsidR="00AA5639" w:rsidRDefault="00AA5639" w:rsidP="00A55CB7">
            <w:pPr>
              <w:rPr>
                <w:rFonts w:cs="Arial"/>
              </w:rPr>
            </w:pPr>
            <w:r>
              <w:rPr>
                <w:rFonts w:cs="Arial"/>
              </w:rPr>
              <w:t>15</w:t>
            </w:r>
          </w:p>
        </w:tc>
        <w:tc>
          <w:tcPr>
            <w:tcW w:w="1276" w:type="dxa"/>
          </w:tcPr>
          <w:p w:rsidR="00AA5639" w:rsidRDefault="00AA5639" w:rsidP="00A55CB7">
            <w:pPr>
              <w:rPr>
                <w:rFonts w:cs="Arial"/>
              </w:rPr>
            </w:pPr>
            <w:r>
              <w:rPr>
                <w:rFonts w:cs="Arial"/>
              </w:rPr>
              <w:t>2</w:t>
            </w:r>
          </w:p>
        </w:tc>
        <w:tc>
          <w:tcPr>
            <w:tcW w:w="2268" w:type="dxa"/>
            <w:gridSpan w:val="2"/>
            <w:vMerge/>
          </w:tcPr>
          <w:p w:rsidR="00AA5639" w:rsidRDefault="00AA5639" w:rsidP="00A55CB7">
            <w:pPr>
              <w:rPr>
                <w:rFonts w:cs="Arial"/>
              </w:rPr>
            </w:pPr>
          </w:p>
        </w:tc>
      </w:tr>
      <w:tr w:rsidR="00AA5639" w:rsidRPr="005032CA" w:rsidTr="00AA5639">
        <w:trPr>
          <w:gridAfter w:val="2"/>
          <w:wAfter w:w="118" w:type="dxa"/>
        </w:trPr>
        <w:tc>
          <w:tcPr>
            <w:tcW w:w="1413" w:type="dxa"/>
          </w:tcPr>
          <w:p w:rsidR="00AA5639" w:rsidRDefault="00AA5639" w:rsidP="00A55CB7">
            <w:pPr>
              <w:rPr>
                <w:rFonts w:cs="Arial"/>
              </w:rPr>
            </w:pPr>
            <w:r>
              <w:rPr>
                <w:rFonts w:cs="Arial"/>
              </w:rPr>
              <w:t>SHP5011</w:t>
            </w:r>
          </w:p>
        </w:tc>
        <w:tc>
          <w:tcPr>
            <w:tcW w:w="2410" w:type="dxa"/>
          </w:tcPr>
          <w:p w:rsidR="00AA5639" w:rsidRDefault="00AA5639" w:rsidP="00A55CB7">
            <w:pPr>
              <w:rPr>
                <w:rFonts w:cs="Arial"/>
              </w:rPr>
            </w:pPr>
            <w:r>
              <w:rPr>
                <w:rFonts w:cs="Arial"/>
              </w:rPr>
              <w:t>Physiology for Human Performance</w:t>
            </w:r>
          </w:p>
        </w:tc>
        <w:tc>
          <w:tcPr>
            <w:tcW w:w="1559" w:type="dxa"/>
            <w:gridSpan w:val="3"/>
          </w:tcPr>
          <w:p w:rsidR="00AA5639" w:rsidRDefault="00AA5639" w:rsidP="00A55CB7">
            <w:pPr>
              <w:rPr>
                <w:rFonts w:cs="Arial"/>
              </w:rPr>
            </w:pPr>
            <w:r>
              <w:rPr>
                <w:rFonts w:cs="Arial"/>
              </w:rPr>
              <w:t>Compulsory</w:t>
            </w:r>
          </w:p>
        </w:tc>
        <w:tc>
          <w:tcPr>
            <w:tcW w:w="992" w:type="dxa"/>
          </w:tcPr>
          <w:p w:rsidR="00AA5639" w:rsidRDefault="00AA5639" w:rsidP="00A55CB7">
            <w:pPr>
              <w:rPr>
                <w:rFonts w:cs="Arial"/>
              </w:rPr>
            </w:pPr>
            <w:r>
              <w:rPr>
                <w:rFonts w:cs="Arial"/>
              </w:rPr>
              <w:t>15</w:t>
            </w:r>
          </w:p>
        </w:tc>
        <w:tc>
          <w:tcPr>
            <w:tcW w:w="1276" w:type="dxa"/>
          </w:tcPr>
          <w:p w:rsidR="00AA5639" w:rsidRDefault="00AA5639" w:rsidP="00A55CB7">
            <w:pPr>
              <w:rPr>
                <w:rFonts w:cs="Arial"/>
              </w:rPr>
            </w:pPr>
            <w:r>
              <w:rPr>
                <w:rFonts w:cs="Arial"/>
              </w:rPr>
              <w:t>1</w:t>
            </w:r>
          </w:p>
        </w:tc>
        <w:tc>
          <w:tcPr>
            <w:tcW w:w="2268" w:type="dxa"/>
            <w:gridSpan w:val="2"/>
            <w:vMerge/>
          </w:tcPr>
          <w:p w:rsidR="00AA5639" w:rsidRDefault="00AA5639" w:rsidP="00A55CB7">
            <w:pPr>
              <w:rPr>
                <w:rFonts w:cs="Arial"/>
              </w:rPr>
            </w:pPr>
          </w:p>
        </w:tc>
      </w:tr>
      <w:tr w:rsidR="00AA5639" w:rsidRPr="005032CA" w:rsidTr="00AA5639">
        <w:trPr>
          <w:gridAfter w:val="2"/>
          <w:wAfter w:w="118" w:type="dxa"/>
        </w:trPr>
        <w:tc>
          <w:tcPr>
            <w:tcW w:w="1413" w:type="dxa"/>
          </w:tcPr>
          <w:p w:rsidR="00AA5639" w:rsidRDefault="00AA5639" w:rsidP="00A55CB7">
            <w:pPr>
              <w:rPr>
                <w:rFonts w:cs="Arial"/>
              </w:rPr>
            </w:pPr>
            <w:r>
              <w:rPr>
                <w:rFonts w:cs="Arial"/>
              </w:rPr>
              <w:t>SHP5012*</w:t>
            </w:r>
          </w:p>
        </w:tc>
        <w:tc>
          <w:tcPr>
            <w:tcW w:w="2410" w:type="dxa"/>
          </w:tcPr>
          <w:p w:rsidR="00AA5639" w:rsidRDefault="00AA5639" w:rsidP="00A55CB7">
            <w:pPr>
              <w:rPr>
                <w:rFonts w:cs="Arial"/>
              </w:rPr>
            </w:pPr>
            <w:r>
              <w:rPr>
                <w:rFonts w:cs="Arial"/>
              </w:rPr>
              <w:t>Biomechanics</w:t>
            </w:r>
          </w:p>
        </w:tc>
        <w:tc>
          <w:tcPr>
            <w:tcW w:w="1559" w:type="dxa"/>
            <w:gridSpan w:val="3"/>
          </w:tcPr>
          <w:p w:rsidR="00AA5639" w:rsidRDefault="00AA5639" w:rsidP="00A55CB7">
            <w:pPr>
              <w:rPr>
                <w:rFonts w:cs="Arial"/>
              </w:rPr>
            </w:pPr>
            <w:r>
              <w:rPr>
                <w:rFonts w:cs="Arial"/>
              </w:rPr>
              <w:t>Compulsory</w:t>
            </w:r>
          </w:p>
        </w:tc>
        <w:tc>
          <w:tcPr>
            <w:tcW w:w="992" w:type="dxa"/>
          </w:tcPr>
          <w:p w:rsidR="00AA5639" w:rsidRDefault="00AA5639" w:rsidP="00A55CB7">
            <w:pPr>
              <w:rPr>
                <w:rFonts w:cs="Arial"/>
              </w:rPr>
            </w:pPr>
            <w:r>
              <w:rPr>
                <w:rFonts w:cs="Arial"/>
              </w:rPr>
              <w:t>15</w:t>
            </w:r>
          </w:p>
        </w:tc>
        <w:tc>
          <w:tcPr>
            <w:tcW w:w="1276" w:type="dxa"/>
          </w:tcPr>
          <w:p w:rsidR="00AA5639" w:rsidRDefault="00AA5639" w:rsidP="00A55CB7">
            <w:pPr>
              <w:rPr>
                <w:rFonts w:cs="Arial"/>
              </w:rPr>
            </w:pPr>
            <w:r>
              <w:rPr>
                <w:rFonts w:cs="Arial"/>
              </w:rPr>
              <w:t>2</w:t>
            </w:r>
          </w:p>
        </w:tc>
        <w:tc>
          <w:tcPr>
            <w:tcW w:w="2268" w:type="dxa"/>
            <w:gridSpan w:val="2"/>
            <w:vMerge/>
          </w:tcPr>
          <w:p w:rsidR="00AA5639" w:rsidRDefault="00AA5639" w:rsidP="00A55CB7">
            <w:pPr>
              <w:rPr>
                <w:rFonts w:cs="Arial"/>
              </w:rPr>
            </w:pPr>
          </w:p>
        </w:tc>
      </w:tr>
      <w:tr w:rsidR="00AA5639" w:rsidRPr="005032CA" w:rsidTr="00AA5639">
        <w:trPr>
          <w:gridAfter w:val="2"/>
          <w:wAfter w:w="118" w:type="dxa"/>
        </w:trPr>
        <w:tc>
          <w:tcPr>
            <w:tcW w:w="1413" w:type="dxa"/>
          </w:tcPr>
          <w:p w:rsidR="00AA5639" w:rsidRDefault="00AA5639" w:rsidP="00A55CB7">
            <w:pPr>
              <w:rPr>
                <w:rFonts w:cs="Arial"/>
              </w:rPr>
            </w:pPr>
            <w:r>
              <w:rPr>
                <w:rFonts w:cs="Arial"/>
              </w:rPr>
              <w:t>SHP5013</w:t>
            </w:r>
          </w:p>
        </w:tc>
        <w:tc>
          <w:tcPr>
            <w:tcW w:w="2410" w:type="dxa"/>
          </w:tcPr>
          <w:p w:rsidR="00AA5639" w:rsidRDefault="00AA5639" w:rsidP="00A55CB7">
            <w:pPr>
              <w:rPr>
                <w:rFonts w:cs="Arial"/>
              </w:rPr>
            </w:pPr>
            <w:r>
              <w:rPr>
                <w:rFonts w:cs="Arial"/>
              </w:rPr>
              <w:t>Elite Athlete Preparation</w:t>
            </w:r>
          </w:p>
        </w:tc>
        <w:tc>
          <w:tcPr>
            <w:tcW w:w="1559" w:type="dxa"/>
            <w:gridSpan w:val="3"/>
          </w:tcPr>
          <w:p w:rsidR="00AA5639" w:rsidRDefault="00AA5639" w:rsidP="00A55CB7">
            <w:pPr>
              <w:rPr>
                <w:rFonts w:cs="Arial"/>
              </w:rPr>
            </w:pPr>
            <w:r>
              <w:rPr>
                <w:rFonts w:cs="Arial"/>
              </w:rPr>
              <w:t>Compulsory</w:t>
            </w:r>
          </w:p>
        </w:tc>
        <w:tc>
          <w:tcPr>
            <w:tcW w:w="992" w:type="dxa"/>
          </w:tcPr>
          <w:p w:rsidR="00AA5639" w:rsidRDefault="00AA5639" w:rsidP="00A55CB7">
            <w:pPr>
              <w:rPr>
                <w:rFonts w:cs="Arial"/>
              </w:rPr>
            </w:pPr>
            <w:r>
              <w:rPr>
                <w:rFonts w:cs="Arial"/>
              </w:rPr>
              <w:t>15</w:t>
            </w:r>
          </w:p>
        </w:tc>
        <w:tc>
          <w:tcPr>
            <w:tcW w:w="1276" w:type="dxa"/>
          </w:tcPr>
          <w:p w:rsidR="00AA5639" w:rsidRDefault="00AA5639" w:rsidP="00A55CB7">
            <w:pPr>
              <w:rPr>
                <w:rFonts w:cs="Arial"/>
              </w:rPr>
            </w:pPr>
            <w:r>
              <w:rPr>
                <w:rFonts w:cs="Arial"/>
              </w:rPr>
              <w:t>1</w:t>
            </w:r>
          </w:p>
        </w:tc>
        <w:tc>
          <w:tcPr>
            <w:tcW w:w="2268" w:type="dxa"/>
            <w:gridSpan w:val="2"/>
            <w:vMerge/>
          </w:tcPr>
          <w:p w:rsidR="00AA5639" w:rsidRDefault="00AA5639" w:rsidP="00A55CB7">
            <w:pPr>
              <w:rPr>
                <w:rFonts w:cs="Arial"/>
              </w:rPr>
            </w:pPr>
          </w:p>
        </w:tc>
      </w:tr>
      <w:tr w:rsidR="00AA5639" w:rsidRPr="005032CA" w:rsidTr="00AA5639">
        <w:trPr>
          <w:gridAfter w:val="2"/>
          <w:wAfter w:w="118" w:type="dxa"/>
        </w:trPr>
        <w:tc>
          <w:tcPr>
            <w:tcW w:w="1413" w:type="dxa"/>
          </w:tcPr>
          <w:p w:rsidR="00AA5639" w:rsidRDefault="00AA5639" w:rsidP="00A55CB7">
            <w:pPr>
              <w:rPr>
                <w:rFonts w:cs="Arial"/>
              </w:rPr>
            </w:pPr>
            <w:r>
              <w:rPr>
                <w:rFonts w:cs="Arial"/>
              </w:rPr>
              <w:t>SHP5014*</w:t>
            </w:r>
          </w:p>
        </w:tc>
        <w:tc>
          <w:tcPr>
            <w:tcW w:w="2410" w:type="dxa"/>
          </w:tcPr>
          <w:p w:rsidR="00AA5639" w:rsidRDefault="00AA5639" w:rsidP="00A55CB7">
            <w:pPr>
              <w:rPr>
                <w:rFonts w:cs="Arial"/>
              </w:rPr>
            </w:pPr>
            <w:r>
              <w:rPr>
                <w:rFonts w:cs="Arial"/>
              </w:rPr>
              <w:t>Psychology in Sport and Exercise Settings</w:t>
            </w:r>
          </w:p>
        </w:tc>
        <w:tc>
          <w:tcPr>
            <w:tcW w:w="1559" w:type="dxa"/>
            <w:gridSpan w:val="3"/>
          </w:tcPr>
          <w:p w:rsidR="00AA5639" w:rsidRDefault="00AA5639" w:rsidP="00A55CB7">
            <w:pPr>
              <w:rPr>
                <w:rFonts w:cs="Arial"/>
              </w:rPr>
            </w:pPr>
            <w:r>
              <w:rPr>
                <w:rFonts w:cs="Arial"/>
              </w:rPr>
              <w:t>Compulsory</w:t>
            </w:r>
          </w:p>
        </w:tc>
        <w:tc>
          <w:tcPr>
            <w:tcW w:w="992" w:type="dxa"/>
          </w:tcPr>
          <w:p w:rsidR="00AA5639" w:rsidRDefault="00AA5639" w:rsidP="00A55CB7">
            <w:pPr>
              <w:rPr>
                <w:rFonts w:cs="Arial"/>
              </w:rPr>
            </w:pPr>
            <w:r>
              <w:rPr>
                <w:rFonts w:cs="Arial"/>
              </w:rPr>
              <w:t>15</w:t>
            </w:r>
          </w:p>
        </w:tc>
        <w:tc>
          <w:tcPr>
            <w:tcW w:w="1276" w:type="dxa"/>
          </w:tcPr>
          <w:p w:rsidR="00AA5639" w:rsidRDefault="00AA5639" w:rsidP="00A55CB7">
            <w:pPr>
              <w:rPr>
                <w:rFonts w:cs="Arial"/>
              </w:rPr>
            </w:pPr>
            <w:r>
              <w:rPr>
                <w:rFonts w:cs="Arial"/>
              </w:rPr>
              <w:t>1 &amp; 2</w:t>
            </w:r>
          </w:p>
        </w:tc>
        <w:tc>
          <w:tcPr>
            <w:tcW w:w="2268" w:type="dxa"/>
            <w:gridSpan w:val="2"/>
            <w:vMerge/>
          </w:tcPr>
          <w:p w:rsidR="00AA5639" w:rsidRDefault="00AA5639" w:rsidP="00A55CB7">
            <w:pPr>
              <w:rPr>
                <w:rFonts w:cs="Arial"/>
              </w:rPr>
            </w:pPr>
          </w:p>
        </w:tc>
      </w:tr>
      <w:tr w:rsidR="00AA5639" w:rsidRPr="005032CA" w:rsidTr="00AA5639">
        <w:trPr>
          <w:gridAfter w:val="2"/>
          <w:wAfter w:w="118" w:type="dxa"/>
        </w:trPr>
        <w:tc>
          <w:tcPr>
            <w:tcW w:w="1413" w:type="dxa"/>
          </w:tcPr>
          <w:p w:rsidR="00AA5639" w:rsidRDefault="00AA5639" w:rsidP="00A55CB7">
            <w:pPr>
              <w:rPr>
                <w:rFonts w:cs="Arial"/>
              </w:rPr>
            </w:pPr>
            <w:r>
              <w:rPr>
                <w:rFonts w:cs="Arial"/>
              </w:rPr>
              <w:t>SHP5015</w:t>
            </w:r>
          </w:p>
        </w:tc>
        <w:tc>
          <w:tcPr>
            <w:tcW w:w="2410" w:type="dxa"/>
          </w:tcPr>
          <w:p w:rsidR="00AA5639" w:rsidRDefault="00AA5639" w:rsidP="00A55CB7">
            <w:pPr>
              <w:rPr>
                <w:rFonts w:cs="Arial"/>
              </w:rPr>
            </w:pPr>
            <w:r>
              <w:rPr>
                <w:rFonts w:cs="Arial"/>
              </w:rPr>
              <w:t>Sport Therapy and Injury Rehabilitation</w:t>
            </w:r>
          </w:p>
        </w:tc>
        <w:tc>
          <w:tcPr>
            <w:tcW w:w="1559" w:type="dxa"/>
            <w:gridSpan w:val="3"/>
          </w:tcPr>
          <w:p w:rsidR="00AA5639" w:rsidRDefault="00AA5639" w:rsidP="00A55CB7">
            <w:pPr>
              <w:rPr>
                <w:rFonts w:cs="Arial"/>
              </w:rPr>
            </w:pPr>
            <w:r>
              <w:rPr>
                <w:rFonts w:cs="Arial"/>
              </w:rPr>
              <w:t>Compulsory</w:t>
            </w:r>
          </w:p>
        </w:tc>
        <w:tc>
          <w:tcPr>
            <w:tcW w:w="992" w:type="dxa"/>
          </w:tcPr>
          <w:p w:rsidR="00AA5639" w:rsidRDefault="00AA5639" w:rsidP="00A55CB7">
            <w:pPr>
              <w:rPr>
                <w:rFonts w:cs="Arial"/>
              </w:rPr>
            </w:pPr>
            <w:r>
              <w:rPr>
                <w:rFonts w:cs="Arial"/>
              </w:rPr>
              <w:t>15</w:t>
            </w:r>
          </w:p>
        </w:tc>
        <w:tc>
          <w:tcPr>
            <w:tcW w:w="1276" w:type="dxa"/>
          </w:tcPr>
          <w:p w:rsidR="00AA5639" w:rsidRDefault="00AA5639" w:rsidP="00A55CB7">
            <w:pPr>
              <w:rPr>
                <w:rFonts w:cs="Arial"/>
              </w:rPr>
            </w:pPr>
            <w:r>
              <w:rPr>
                <w:rFonts w:cs="Arial"/>
              </w:rPr>
              <w:t>1</w:t>
            </w:r>
          </w:p>
        </w:tc>
        <w:tc>
          <w:tcPr>
            <w:tcW w:w="2268" w:type="dxa"/>
            <w:gridSpan w:val="2"/>
            <w:vMerge/>
          </w:tcPr>
          <w:p w:rsidR="00AA5639" w:rsidRDefault="00AA5639" w:rsidP="00A55CB7">
            <w:pPr>
              <w:rPr>
                <w:rFonts w:cs="Arial"/>
              </w:rPr>
            </w:pPr>
          </w:p>
        </w:tc>
      </w:tr>
      <w:tr w:rsidR="00AA5639" w:rsidRPr="005032CA" w:rsidTr="00AA5639">
        <w:trPr>
          <w:gridAfter w:val="2"/>
          <w:wAfter w:w="118" w:type="dxa"/>
        </w:trPr>
        <w:tc>
          <w:tcPr>
            <w:tcW w:w="1413" w:type="dxa"/>
          </w:tcPr>
          <w:p w:rsidR="00AA5639" w:rsidRDefault="00AA5639" w:rsidP="00A55CB7">
            <w:pPr>
              <w:rPr>
                <w:rFonts w:cs="Arial"/>
              </w:rPr>
            </w:pPr>
            <w:r>
              <w:rPr>
                <w:rFonts w:cs="Arial"/>
              </w:rPr>
              <w:t>SHP5016*</w:t>
            </w:r>
          </w:p>
        </w:tc>
        <w:tc>
          <w:tcPr>
            <w:tcW w:w="2410" w:type="dxa"/>
          </w:tcPr>
          <w:p w:rsidR="00AA5639" w:rsidRDefault="00AA5639" w:rsidP="00A55CB7">
            <w:pPr>
              <w:rPr>
                <w:rFonts w:cs="Arial"/>
              </w:rPr>
            </w:pPr>
            <w:proofErr w:type="spellStart"/>
            <w:r>
              <w:rPr>
                <w:rFonts w:cs="Arial"/>
              </w:rPr>
              <w:t>Periodisation</w:t>
            </w:r>
            <w:proofErr w:type="spellEnd"/>
            <w:r>
              <w:rPr>
                <w:rFonts w:cs="Arial"/>
              </w:rPr>
              <w:t xml:space="preserve"> and Athletic Programming</w:t>
            </w:r>
          </w:p>
        </w:tc>
        <w:tc>
          <w:tcPr>
            <w:tcW w:w="1559" w:type="dxa"/>
            <w:gridSpan w:val="3"/>
          </w:tcPr>
          <w:p w:rsidR="00AA5639" w:rsidRDefault="00AA5639" w:rsidP="00A55CB7">
            <w:pPr>
              <w:rPr>
                <w:rFonts w:cs="Arial"/>
              </w:rPr>
            </w:pPr>
            <w:r>
              <w:rPr>
                <w:rFonts w:cs="Arial"/>
              </w:rPr>
              <w:t>Compulsory</w:t>
            </w:r>
          </w:p>
        </w:tc>
        <w:tc>
          <w:tcPr>
            <w:tcW w:w="992" w:type="dxa"/>
          </w:tcPr>
          <w:p w:rsidR="00AA5639" w:rsidRDefault="00AA5639" w:rsidP="00A55CB7">
            <w:pPr>
              <w:rPr>
                <w:rFonts w:cs="Arial"/>
              </w:rPr>
            </w:pPr>
            <w:r>
              <w:rPr>
                <w:rFonts w:cs="Arial"/>
              </w:rPr>
              <w:t>15</w:t>
            </w:r>
          </w:p>
        </w:tc>
        <w:tc>
          <w:tcPr>
            <w:tcW w:w="1276" w:type="dxa"/>
          </w:tcPr>
          <w:p w:rsidR="00AA5639" w:rsidRDefault="00AA5639" w:rsidP="00A55CB7">
            <w:pPr>
              <w:rPr>
                <w:rFonts w:cs="Arial"/>
              </w:rPr>
            </w:pPr>
            <w:r>
              <w:rPr>
                <w:rFonts w:cs="Arial"/>
              </w:rPr>
              <w:t>2</w:t>
            </w:r>
          </w:p>
        </w:tc>
        <w:tc>
          <w:tcPr>
            <w:tcW w:w="2268" w:type="dxa"/>
            <w:gridSpan w:val="2"/>
            <w:vMerge/>
          </w:tcPr>
          <w:p w:rsidR="00AA5639" w:rsidRDefault="00AA5639" w:rsidP="00A55CB7">
            <w:pPr>
              <w:rPr>
                <w:rFonts w:cs="Arial"/>
              </w:rPr>
            </w:pPr>
          </w:p>
        </w:tc>
      </w:tr>
      <w:tr w:rsidR="00AA5639" w:rsidRPr="005032CA" w:rsidTr="00AA5639">
        <w:trPr>
          <w:gridAfter w:val="2"/>
          <w:wAfter w:w="118" w:type="dxa"/>
        </w:trPr>
        <w:tc>
          <w:tcPr>
            <w:tcW w:w="1413" w:type="dxa"/>
          </w:tcPr>
          <w:p w:rsidR="00AA5639" w:rsidRDefault="00AA5639" w:rsidP="00AA5639">
            <w:pPr>
              <w:rPr>
                <w:rFonts w:cs="Arial"/>
              </w:rPr>
            </w:pPr>
            <w:r>
              <w:rPr>
                <w:rFonts w:cs="Arial"/>
              </w:rPr>
              <w:t>SSC5017**</w:t>
            </w:r>
          </w:p>
        </w:tc>
        <w:tc>
          <w:tcPr>
            <w:tcW w:w="2410" w:type="dxa"/>
          </w:tcPr>
          <w:p w:rsidR="00AA5639" w:rsidRDefault="00AA5639" w:rsidP="00AA5639">
            <w:pPr>
              <w:rPr>
                <w:rFonts w:cs="Arial"/>
              </w:rPr>
            </w:pPr>
            <w:r>
              <w:rPr>
                <w:rFonts w:cs="Arial"/>
              </w:rPr>
              <w:t>Practical Sport Coaching</w:t>
            </w:r>
          </w:p>
        </w:tc>
        <w:tc>
          <w:tcPr>
            <w:tcW w:w="1559" w:type="dxa"/>
            <w:gridSpan w:val="3"/>
          </w:tcPr>
          <w:p w:rsidR="00AA5639" w:rsidRDefault="00AA5639" w:rsidP="00AA5639">
            <w:pPr>
              <w:rPr>
                <w:rFonts w:cs="Arial"/>
              </w:rPr>
            </w:pPr>
            <w:r>
              <w:rPr>
                <w:rFonts w:cs="Arial"/>
              </w:rPr>
              <w:t>Compulsory</w:t>
            </w:r>
          </w:p>
        </w:tc>
        <w:tc>
          <w:tcPr>
            <w:tcW w:w="992" w:type="dxa"/>
          </w:tcPr>
          <w:p w:rsidR="00AA5639" w:rsidRDefault="00AA5639" w:rsidP="00AA5639">
            <w:pPr>
              <w:rPr>
                <w:rFonts w:cs="Arial"/>
              </w:rPr>
            </w:pPr>
            <w:r>
              <w:rPr>
                <w:rFonts w:cs="Arial"/>
              </w:rPr>
              <w:t>15</w:t>
            </w:r>
          </w:p>
        </w:tc>
        <w:tc>
          <w:tcPr>
            <w:tcW w:w="1276" w:type="dxa"/>
          </w:tcPr>
          <w:p w:rsidR="00AA5639" w:rsidRDefault="00AA5639" w:rsidP="00AA5639">
            <w:pPr>
              <w:rPr>
                <w:rFonts w:cs="Arial"/>
              </w:rPr>
            </w:pPr>
            <w:r>
              <w:rPr>
                <w:rFonts w:cs="Arial"/>
              </w:rPr>
              <w:t>2</w:t>
            </w:r>
          </w:p>
        </w:tc>
        <w:tc>
          <w:tcPr>
            <w:tcW w:w="2268" w:type="dxa"/>
            <w:gridSpan w:val="2"/>
            <w:vMerge/>
          </w:tcPr>
          <w:p w:rsidR="00AA5639" w:rsidRDefault="00AA5639" w:rsidP="00AA5639">
            <w:pPr>
              <w:rPr>
                <w:rFonts w:cs="Arial"/>
              </w:rPr>
            </w:pPr>
          </w:p>
        </w:tc>
      </w:tr>
      <w:tr w:rsidR="00AA5639" w:rsidRPr="005032CA" w:rsidTr="00AA5639">
        <w:trPr>
          <w:gridAfter w:val="2"/>
          <w:wAfter w:w="118" w:type="dxa"/>
        </w:trPr>
        <w:tc>
          <w:tcPr>
            <w:tcW w:w="1413" w:type="dxa"/>
          </w:tcPr>
          <w:p w:rsidR="00AA5639" w:rsidRDefault="00AA5639" w:rsidP="00AA5639">
            <w:pPr>
              <w:rPr>
                <w:rFonts w:cs="Arial"/>
              </w:rPr>
            </w:pPr>
            <w:r>
              <w:rPr>
                <w:rFonts w:cs="Arial"/>
              </w:rPr>
              <w:t>SSC5018**</w:t>
            </w:r>
          </w:p>
        </w:tc>
        <w:tc>
          <w:tcPr>
            <w:tcW w:w="2410" w:type="dxa"/>
          </w:tcPr>
          <w:p w:rsidR="00AA5639" w:rsidRDefault="00AA5639" w:rsidP="00AA5639">
            <w:pPr>
              <w:rPr>
                <w:rFonts w:cs="Arial"/>
              </w:rPr>
            </w:pPr>
            <w:r>
              <w:rPr>
                <w:rFonts w:cs="Arial"/>
              </w:rPr>
              <w:t>Sport Psychology</w:t>
            </w:r>
          </w:p>
        </w:tc>
        <w:tc>
          <w:tcPr>
            <w:tcW w:w="1559" w:type="dxa"/>
            <w:gridSpan w:val="3"/>
          </w:tcPr>
          <w:p w:rsidR="00AA5639" w:rsidRDefault="00AA5639" w:rsidP="00AA5639">
            <w:pPr>
              <w:rPr>
                <w:rFonts w:cs="Arial"/>
              </w:rPr>
            </w:pPr>
            <w:r>
              <w:rPr>
                <w:rFonts w:cs="Arial"/>
              </w:rPr>
              <w:t>Compulsory</w:t>
            </w:r>
          </w:p>
        </w:tc>
        <w:tc>
          <w:tcPr>
            <w:tcW w:w="992" w:type="dxa"/>
          </w:tcPr>
          <w:p w:rsidR="00AA5639" w:rsidRDefault="00AA5639" w:rsidP="00AA5639">
            <w:pPr>
              <w:rPr>
                <w:rFonts w:cs="Arial"/>
              </w:rPr>
            </w:pPr>
            <w:r>
              <w:rPr>
                <w:rFonts w:cs="Arial"/>
              </w:rPr>
              <w:t>15</w:t>
            </w:r>
          </w:p>
        </w:tc>
        <w:tc>
          <w:tcPr>
            <w:tcW w:w="1276" w:type="dxa"/>
          </w:tcPr>
          <w:p w:rsidR="00AA5639" w:rsidRDefault="00AA5639" w:rsidP="00AA5639">
            <w:pPr>
              <w:rPr>
                <w:rFonts w:cs="Arial"/>
              </w:rPr>
            </w:pPr>
            <w:r>
              <w:rPr>
                <w:rFonts w:cs="Arial"/>
              </w:rPr>
              <w:t>2</w:t>
            </w:r>
          </w:p>
        </w:tc>
        <w:tc>
          <w:tcPr>
            <w:tcW w:w="2268" w:type="dxa"/>
            <w:gridSpan w:val="2"/>
            <w:vMerge/>
          </w:tcPr>
          <w:p w:rsidR="00AA5639" w:rsidRDefault="00AA5639" w:rsidP="00AA5639">
            <w:pPr>
              <w:rPr>
                <w:rFonts w:cs="Arial"/>
              </w:rPr>
            </w:pPr>
          </w:p>
        </w:tc>
      </w:tr>
      <w:tr w:rsidR="00AA5639" w:rsidRPr="005032CA" w:rsidTr="00AA5639">
        <w:trPr>
          <w:gridAfter w:val="2"/>
          <w:wAfter w:w="118" w:type="dxa"/>
        </w:trPr>
        <w:tc>
          <w:tcPr>
            <w:tcW w:w="1413" w:type="dxa"/>
          </w:tcPr>
          <w:p w:rsidR="00AA5639" w:rsidRDefault="00AA5639" w:rsidP="00AA5639">
            <w:pPr>
              <w:rPr>
                <w:rFonts w:cs="Arial"/>
              </w:rPr>
            </w:pPr>
            <w:r>
              <w:rPr>
                <w:rFonts w:cs="Arial"/>
              </w:rPr>
              <w:t>SSC5019**</w:t>
            </w:r>
          </w:p>
        </w:tc>
        <w:tc>
          <w:tcPr>
            <w:tcW w:w="2410" w:type="dxa"/>
          </w:tcPr>
          <w:p w:rsidR="00AA5639" w:rsidRDefault="00AA5639" w:rsidP="00AA5639">
            <w:pPr>
              <w:rPr>
                <w:rFonts w:cs="Arial"/>
              </w:rPr>
            </w:pPr>
            <w:r>
              <w:rPr>
                <w:rFonts w:cs="Arial"/>
              </w:rPr>
              <w:t>Sport Skill Acquisition</w:t>
            </w:r>
          </w:p>
        </w:tc>
        <w:tc>
          <w:tcPr>
            <w:tcW w:w="1559" w:type="dxa"/>
            <w:gridSpan w:val="3"/>
          </w:tcPr>
          <w:p w:rsidR="00AA5639" w:rsidRDefault="00AA5639" w:rsidP="00AA5639">
            <w:pPr>
              <w:rPr>
                <w:rFonts w:cs="Arial"/>
              </w:rPr>
            </w:pPr>
            <w:r>
              <w:rPr>
                <w:rFonts w:cs="Arial"/>
              </w:rPr>
              <w:t>Compulsory</w:t>
            </w:r>
          </w:p>
        </w:tc>
        <w:tc>
          <w:tcPr>
            <w:tcW w:w="992" w:type="dxa"/>
          </w:tcPr>
          <w:p w:rsidR="00AA5639" w:rsidRDefault="00AA5639" w:rsidP="00AA5639">
            <w:pPr>
              <w:rPr>
                <w:rFonts w:cs="Arial"/>
              </w:rPr>
            </w:pPr>
            <w:r>
              <w:rPr>
                <w:rFonts w:cs="Arial"/>
              </w:rPr>
              <w:t>15</w:t>
            </w:r>
          </w:p>
        </w:tc>
        <w:tc>
          <w:tcPr>
            <w:tcW w:w="1276" w:type="dxa"/>
          </w:tcPr>
          <w:p w:rsidR="00AA5639" w:rsidRDefault="00AA5639" w:rsidP="00AA5639">
            <w:pPr>
              <w:rPr>
                <w:rFonts w:cs="Arial"/>
              </w:rPr>
            </w:pPr>
            <w:r>
              <w:rPr>
                <w:rFonts w:cs="Arial"/>
              </w:rPr>
              <w:t>2</w:t>
            </w:r>
          </w:p>
        </w:tc>
        <w:tc>
          <w:tcPr>
            <w:tcW w:w="2268" w:type="dxa"/>
            <w:gridSpan w:val="2"/>
            <w:vMerge/>
          </w:tcPr>
          <w:p w:rsidR="00AA5639" w:rsidRDefault="00AA5639" w:rsidP="00AA5639">
            <w:pPr>
              <w:rPr>
                <w:rFonts w:cs="Arial"/>
              </w:rPr>
            </w:pPr>
          </w:p>
        </w:tc>
      </w:tr>
      <w:tr w:rsidR="00AA5639" w:rsidRPr="005032CA" w:rsidTr="000D0C18">
        <w:trPr>
          <w:gridAfter w:val="2"/>
          <w:wAfter w:w="118" w:type="dxa"/>
        </w:trPr>
        <w:tc>
          <w:tcPr>
            <w:tcW w:w="9918" w:type="dxa"/>
            <w:gridSpan w:val="9"/>
          </w:tcPr>
          <w:p w:rsidR="00AA5639" w:rsidRPr="00D75C64" w:rsidRDefault="00AA5639" w:rsidP="00A55CB7">
            <w:pPr>
              <w:rPr>
                <w:rFonts w:cs="Arial"/>
                <w:b/>
              </w:rPr>
            </w:pPr>
            <w:r w:rsidRPr="00D75C64">
              <w:rPr>
                <w:rFonts w:cs="Arial"/>
                <w:b/>
              </w:rPr>
              <w:t>FHEQ Level 6: Potential Awards –</w:t>
            </w:r>
            <w:r w:rsidR="00D75C64">
              <w:rPr>
                <w:rFonts w:cs="Arial"/>
                <w:b/>
              </w:rPr>
              <w:t xml:space="preserve"> BSc</w:t>
            </w:r>
            <w:r w:rsidRPr="00D75C64">
              <w:rPr>
                <w:rFonts w:cs="Arial"/>
                <w:b/>
              </w:rPr>
              <w:t xml:space="preserve"> (Hons) Sport Science (Human Performance)(*- pathway modules) / Sport Science (Sport Coaching)(** - pathway modules)</w:t>
            </w:r>
            <w:r w:rsidR="00D75C64">
              <w:rPr>
                <w:rFonts w:cs="Arial"/>
                <w:b/>
              </w:rPr>
              <w:t>; BSc</w:t>
            </w:r>
            <w:r w:rsidRPr="00D75C64">
              <w:rPr>
                <w:rFonts w:cs="Arial"/>
                <w:b/>
              </w:rPr>
              <w:t xml:space="preserve"> (Ordinary) Sport Science (Human Performance)(*- pathway modules) / Sport Science (Sport Coaching)(** - pathway modules)</w:t>
            </w:r>
          </w:p>
        </w:tc>
      </w:tr>
      <w:tr w:rsidR="00AA5639" w:rsidRPr="005032CA" w:rsidTr="00AA5639">
        <w:trPr>
          <w:gridAfter w:val="2"/>
          <w:wAfter w:w="118" w:type="dxa"/>
        </w:trPr>
        <w:tc>
          <w:tcPr>
            <w:tcW w:w="1413" w:type="dxa"/>
          </w:tcPr>
          <w:p w:rsidR="00AA5639" w:rsidRDefault="00AA5639" w:rsidP="00AA5639">
            <w:pPr>
              <w:rPr>
                <w:rFonts w:cs="Arial"/>
              </w:rPr>
            </w:pPr>
            <w:r>
              <w:rPr>
                <w:rFonts w:cs="Arial"/>
              </w:rPr>
              <w:t>Module Code</w:t>
            </w:r>
          </w:p>
        </w:tc>
        <w:tc>
          <w:tcPr>
            <w:tcW w:w="2410" w:type="dxa"/>
          </w:tcPr>
          <w:p w:rsidR="00AA5639" w:rsidRDefault="00AA5639" w:rsidP="00AA5639">
            <w:pPr>
              <w:rPr>
                <w:rFonts w:cs="Arial"/>
              </w:rPr>
            </w:pPr>
            <w:r>
              <w:rPr>
                <w:rFonts w:cs="Arial"/>
              </w:rPr>
              <w:t>Module Title</w:t>
            </w:r>
          </w:p>
        </w:tc>
        <w:tc>
          <w:tcPr>
            <w:tcW w:w="1559" w:type="dxa"/>
            <w:gridSpan w:val="3"/>
          </w:tcPr>
          <w:p w:rsidR="00AA5639" w:rsidRDefault="00AA5639" w:rsidP="00AA5639">
            <w:pPr>
              <w:rPr>
                <w:rFonts w:cs="Arial"/>
              </w:rPr>
            </w:pPr>
            <w:r>
              <w:rPr>
                <w:rFonts w:cs="Arial"/>
              </w:rPr>
              <w:t>Core / Compulsory / Optional</w:t>
            </w:r>
          </w:p>
        </w:tc>
        <w:tc>
          <w:tcPr>
            <w:tcW w:w="992" w:type="dxa"/>
          </w:tcPr>
          <w:p w:rsidR="00AA5639" w:rsidRDefault="00AA5639" w:rsidP="00AA5639">
            <w:pPr>
              <w:rPr>
                <w:rFonts w:cs="Arial"/>
              </w:rPr>
            </w:pPr>
            <w:r>
              <w:rPr>
                <w:rFonts w:cs="Arial"/>
              </w:rPr>
              <w:t>Credit Volume</w:t>
            </w:r>
          </w:p>
        </w:tc>
        <w:tc>
          <w:tcPr>
            <w:tcW w:w="1276" w:type="dxa"/>
          </w:tcPr>
          <w:p w:rsidR="00AA5639" w:rsidRDefault="00AA5639" w:rsidP="00AA5639">
            <w:pPr>
              <w:rPr>
                <w:rFonts w:cs="Arial"/>
              </w:rPr>
            </w:pPr>
            <w:r>
              <w:rPr>
                <w:rFonts w:cs="Arial"/>
              </w:rPr>
              <w:t xml:space="preserve">Semester </w:t>
            </w:r>
          </w:p>
          <w:p w:rsidR="00AA5639" w:rsidRDefault="00AA5639" w:rsidP="00AA5639">
            <w:pPr>
              <w:rPr>
                <w:rFonts w:cs="Arial"/>
              </w:rPr>
            </w:pPr>
            <w:r>
              <w:rPr>
                <w:rFonts w:cs="Arial"/>
              </w:rPr>
              <w:t>(1 / 2)</w:t>
            </w:r>
          </w:p>
        </w:tc>
        <w:tc>
          <w:tcPr>
            <w:tcW w:w="2268" w:type="dxa"/>
            <w:gridSpan w:val="2"/>
          </w:tcPr>
          <w:p w:rsidR="00AA5639" w:rsidRDefault="00AA5639" w:rsidP="00AA5639">
            <w:pPr>
              <w:rPr>
                <w:rFonts w:cs="Arial"/>
              </w:rPr>
            </w:pPr>
            <w:r>
              <w:rPr>
                <w:rFonts w:cs="Arial"/>
              </w:rPr>
              <w:t>Award Requirements</w:t>
            </w:r>
          </w:p>
        </w:tc>
      </w:tr>
      <w:tr w:rsidR="00C6599E" w:rsidRPr="005032CA" w:rsidTr="00AA5639">
        <w:trPr>
          <w:gridAfter w:val="2"/>
          <w:wAfter w:w="118" w:type="dxa"/>
        </w:trPr>
        <w:tc>
          <w:tcPr>
            <w:tcW w:w="1413" w:type="dxa"/>
          </w:tcPr>
          <w:p w:rsidR="00C6599E" w:rsidRDefault="00C6599E" w:rsidP="00AA5639">
            <w:pPr>
              <w:rPr>
                <w:rFonts w:cs="Arial"/>
              </w:rPr>
            </w:pPr>
            <w:r>
              <w:rPr>
                <w:rFonts w:cs="Arial"/>
              </w:rPr>
              <w:t>SHP6020</w:t>
            </w:r>
          </w:p>
        </w:tc>
        <w:tc>
          <w:tcPr>
            <w:tcW w:w="2410" w:type="dxa"/>
          </w:tcPr>
          <w:p w:rsidR="00C6599E" w:rsidRDefault="00C6599E" w:rsidP="00AA5639">
            <w:pPr>
              <w:rPr>
                <w:rFonts w:cs="Arial"/>
              </w:rPr>
            </w:pPr>
            <w:r>
              <w:rPr>
                <w:rFonts w:cs="Arial"/>
              </w:rPr>
              <w:t>Applied Exercise and Performance Psychology</w:t>
            </w:r>
          </w:p>
        </w:tc>
        <w:tc>
          <w:tcPr>
            <w:tcW w:w="1559" w:type="dxa"/>
            <w:gridSpan w:val="3"/>
          </w:tcPr>
          <w:p w:rsidR="00C6599E" w:rsidRDefault="00C6599E" w:rsidP="00AA5639">
            <w:pPr>
              <w:rPr>
                <w:rFonts w:cs="Arial"/>
              </w:rPr>
            </w:pPr>
            <w:r>
              <w:rPr>
                <w:rFonts w:cs="Arial"/>
              </w:rPr>
              <w:t>Compulsory</w:t>
            </w:r>
          </w:p>
        </w:tc>
        <w:tc>
          <w:tcPr>
            <w:tcW w:w="992" w:type="dxa"/>
          </w:tcPr>
          <w:p w:rsidR="00C6599E" w:rsidRDefault="00C6599E" w:rsidP="00AA5639">
            <w:pPr>
              <w:rPr>
                <w:rFonts w:cs="Arial"/>
              </w:rPr>
            </w:pPr>
            <w:r>
              <w:rPr>
                <w:rFonts w:cs="Arial"/>
              </w:rPr>
              <w:t>15</w:t>
            </w:r>
          </w:p>
        </w:tc>
        <w:tc>
          <w:tcPr>
            <w:tcW w:w="1276" w:type="dxa"/>
          </w:tcPr>
          <w:p w:rsidR="00C6599E" w:rsidRDefault="00C6599E" w:rsidP="00AA5639">
            <w:pPr>
              <w:rPr>
                <w:rFonts w:cs="Arial"/>
              </w:rPr>
            </w:pPr>
            <w:r>
              <w:rPr>
                <w:rFonts w:cs="Arial"/>
              </w:rPr>
              <w:t>1 &amp; 2</w:t>
            </w:r>
          </w:p>
        </w:tc>
        <w:tc>
          <w:tcPr>
            <w:tcW w:w="2268" w:type="dxa"/>
            <w:gridSpan w:val="2"/>
            <w:vMerge w:val="restart"/>
          </w:tcPr>
          <w:p w:rsidR="00D75C64" w:rsidRDefault="00D75C64" w:rsidP="00D75C64">
            <w:pPr>
              <w:rPr>
                <w:rFonts w:cs="Arial"/>
              </w:rPr>
            </w:pPr>
            <w:r>
              <w:rPr>
                <w:rFonts w:cs="Arial"/>
              </w:rPr>
              <w:t>60</w:t>
            </w:r>
            <w:r w:rsidRPr="003507D2">
              <w:rPr>
                <w:rFonts w:cs="Arial"/>
              </w:rPr>
              <w:t xml:space="preserve"> credits required</w:t>
            </w:r>
            <w:r>
              <w:rPr>
                <w:rFonts w:cs="Arial"/>
              </w:rPr>
              <w:t xml:space="preserve"> to achieve BSc (Ordinary)</w:t>
            </w:r>
            <w:r w:rsidRPr="003507D2">
              <w:rPr>
                <w:rFonts w:cs="Arial"/>
              </w:rPr>
              <w:t>, with a minimum pass rate of 40%</w:t>
            </w:r>
            <w:r>
              <w:rPr>
                <w:rFonts w:cs="Arial"/>
              </w:rPr>
              <w:t>.</w:t>
            </w:r>
            <w:r w:rsidRPr="003507D2">
              <w:rPr>
                <w:rFonts w:cs="Arial"/>
              </w:rPr>
              <w:t xml:space="preserve"> </w:t>
            </w:r>
          </w:p>
          <w:p w:rsidR="00D75C64" w:rsidRDefault="00D75C64" w:rsidP="00D75C64">
            <w:pPr>
              <w:rPr>
                <w:rFonts w:cs="Arial"/>
              </w:rPr>
            </w:pPr>
          </w:p>
          <w:p w:rsidR="00C6599E" w:rsidRDefault="00D75C64" w:rsidP="00D75C64">
            <w:pPr>
              <w:rPr>
                <w:rFonts w:cs="Arial"/>
              </w:rPr>
            </w:pPr>
            <w:r w:rsidRPr="003507D2">
              <w:rPr>
                <w:rFonts w:cs="Arial"/>
              </w:rPr>
              <w:t>120 credits required</w:t>
            </w:r>
            <w:r>
              <w:rPr>
                <w:rFonts w:cs="Arial"/>
              </w:rPr>
              <w:t xml:space="preserve"> for BSc (Hons)</w:t>
            </w:r>
            <w:r w:rsidRPr="003507D2">
              <w:rPr>
                <w:rFonts w:cs="Arial"/>
              </w:rPr>
              <w:t>, with a minimum pass rate of 40%</w:t>
            </w:r>
            <w:r>
              <w:rPr>
                <w:rFonts w:cs="Arial"/>
              </w:rPr>
              <w:t>.</w:t>
            </w:r>
          </w:p>
        </w:tc>
      </w:tr>
      <w:tr w:rsidR="00C6599E" w:rsidRPr="005032CA" w:rsidTr="00AA5639">
        <w:trPr>
          <w:gridAfter w:val="2"/>
          <w:wAfter w:w="118" w:type="dxa"/>
        </w:trPr>
        <w:tc>
          <w:tcPr>
            <w:tcW w:w="1413" w:type="dxa"/>
          </w:tcPr>
          <w:p w:rsidR="00C6599E" w:rsidRDefault="00C6599E" w:rsidP="00AA5639">
            <w:pPr>
              <w:rPr>
                <w:rFonts w:cs="Arial"/>
              </w:rPr>
            </w:pPr>
            <w:r>
              <w:rPr>
                <w:rFonts w:cs="Arial"/>
              </w:rPr>
              <w:t>SHP6021</w:t>
            </w:r>
          </w:p>
        </w:tc>
        <w:tc>
          <w:tcPr>
            <w:tcW w:w="2410" w:type="dxa"/>
          </w:tcPr>
          <w:p w:rsidR="00C6599E" w:rsidRDefault="00C6599E" w:rsidP="00AA5639">
            <w:pPr>
              <w:rPr>
                <w:rFonts w:cs="Arial"/>
              </w:rPr>
            </w:pPr>
            <w:r>
              <w:rPr>
                <w:rFonts w:cs="Arial"/>
              </w:rPr>
              <w:t>Applied Sport and Exercise Physiology</w:t>
            </w:r>
          </w:p>
        </w:tc>
        <w:tc>
          <w:tcPr>
            <w:tcW w:w="1559" w:type="dxa"/>
            <w:gridSpan w:val="3"/>
          </w:tcPr>
          <w:p w:rsidR="00C6599E" w:rsidRDefault="00C6599E" w:rsidP="00AA5639">
            <w:pPr>
              <w:rPr>
                <w:rFonts w:cs="Arial"/>
              </w:rPr>
            </w:pPr>
            <w:r>
              <w:rPr>
                <w:rFonts w:cs="Arial"/>
              </w:rPr>
              <w:t>Compulsory</w:t>
            </w:r>
          </w:p>
        </w:tc>
        <w:tc>
          <w:tcPr>
            <w:tcW w:w="992" w:type="dxa"/>
          </w:tcPr>
          <w:p w:rsidR="00C6599E" w:rsidRDefault="00C6599E" w:rsidP="00AA5639">
            <w:pPr>
              <w:rPr>
                <w:rFonts w:cs="Arial"/>
              </w:rPr>
            </w:pPr>
            <w:r>
              <w:rPr>
                <w:rFonts w:cs="Arial"/>
              </w:rPr>
              <w:t>15</w:t>
            </w:r>
          </w:p>
        </w:tc>
        <w:tc>
          <w:tcPr>
            <w:tcW w:w="1276" w:type="dxa"/>
          </w:tcPr>
          <w:p w:rsidR="00C6599E" w:rsidRDefault="00C6599E" w:rsidP="00AA5639">
            <w:pPr>
              <w:rPr>
                <w:rFonts w:cs="Arial"/>
              </w:rPr>
            </w:pPr>
            <w:r>
              <w:rPr>
                <w:rFonts w:cs="Arial"/>
              </w:rPr>
              <w:t>1</w:t>
            </w:r>
          </w:p>
        </w:tc>
        <w:tc>
          <w:tcPr>
            <w:tcW w:w="2268" w:type="dxa"/>
            <w:gridSpan w:val="2"/>
            <w:vMerge/>
          </w:tcPr>
          <w:p w:rsidR="00C6599E" w:rsidRDefault="00C6599E" w:rsidP="00AA5639">
            <w:pPr>
              <w:rPr>
                <w:rFonts w:cs="Arial"/>
              </w:rPr>
            </w:pPr>
          </w:p>
        </w:tc>
      </w:tr>
      <w:tr w:rsidR="00C6599E" w:rsidRPr="005032CA" w:rsidTr="00AA5639">
        <w:trPr>
          <w:gridAfter w:val="2"/>
          <w:wAfter w:w="118" w:type="dxa"/>
        </w:trPr>
        <w:tc>
          <w:tcPr>
            <w:tcW w:w="1413" w:type="dxa"/>
          </w:tcPr>
          <w:p w:rsidR="00C6599E" w:rsidRDefault="00C6599E" w:rsidP="00AA5639">
            <w:pPr>
              <w:rPr>
                <w:rFonts w:cs="Arial"/>
              </w:rPr>
            </w:pPr>
            <w:r>
              <w:rPr>
                <w:rFonts w:cs="Arial"/>
              </w:rPr>
              <w:t>SHP6022*</w:t>
            </w:r>
          </w:p>
        </w:tc>
        <w:tc>
          <w:tcPr>
            <w:tcW w:w="2410" w:type="dxa"/>
          </w:tcPr>
          <w:p w:rsidR="00C6599E" w:rsidRDefault="00C6599E" w:rsidP="00AA5639">
            <w:pPr>
              <w:rPr>
                <w:rFonts w:cs="Arial"/>
              </w:rPr>
            </w:pPr>
            <w:r>
              <w:rPr>
                <w:rFonts w:cs="Arial"/>
              </w:rPr>
              <w:t>Work Placement and Project Management</w:t>
            </w:r>
          </w:p>
        </w:tc>
        <w:tc>
          <w:tcPr>
            <w:tcW w:w="1559" w:type="dxa"/>
            <w:gridSpan w:val="3"/>
          </w:tcPr>
          <w:p w:rsidR="00C6599E" w:rsidRDefault="00C6599E" w:rsidP="00AA5639">
            <w:pPr>
              <w:rPr>
                <w:rFonts w:cs="Arial"/>
              </w:rPr>
            </w:pPr>
            <w:r>
              <w:rPr>
                <w:rFonts w:cs="Arial"/>
              </w:rPr>
              <w:t xml:space="preserve">Compulsory </w:t>
            </w:r>
          </w:p>
        </w:tc>
        <w:tc>
          <w:tcPr>
            <w:tcW w:w="992" w:type="dxa"/>
          </w:tcPr>
          <w:p w:rsidR="00C6599E" w:rsidRDefault="00C6599E" w:rsidP="00AA5639">
            <w:pPr>
              <w:rPr>
                <w:rFonts w:cs="Arial"/>
              </w:rPr>
            </w:pPr>
            <w:r>
              <w:rPr>
                <w:rFonts w:cs="Arial"/>
              </w:rPr>
              <w:t>15</w:t>
            </w:r>
          </w:p>
        </w:tc>
        <w:tc>
          <w:tcPr>
            <w:tcW w:w="1276" w:type="dxa"/>
          </w:tcPr>
          <w:p w:rsidR="00C6599E" w:rsidRDefault="00C6599E" w:rsidP="00AA5639">
            <w:pPr>
              <w:rPr>
                <w:rFonts w:cs="Arial"/>
              </w:rPr>
            </w:pPr>
            <w:r>
              <w:rPr>
                <w:rFonts w:cs="Arial"/>
              </w:rPr>
              <w:t>1</w:t>
            </w:r>
          </w:p>
        </w:tc>
        <w:tc>
          <w:tcPr>
            <w:tcW w:w="2268" w:type="dxa"/>
            <w:gridSpan w:val="2"/>
            <w:vMerge/>
          </w:tcPr>
          <w:p w:rsidR="00C6599E" w:rsidRDefault="00C6599E" w:rsidP="00AA5639">
            <w:pPr>
              <w:rPr>
                <w:rFonts w:cs="Arial"/>
              </w:rPr>
            </w:pPr>
          </w:p>
        </w:tc>
      </w:tr>
      <w:tr w:rsidR="00C6599E" w:rsidRPr="005032CA" w:rsidTr="00AA5639">
        <w:trPr>
          <w:gridAfter w:val="2"/>
          <w:wAfter w:w="118" w:type="dxa"/>
        </w:trPr>
        <w:tc>
          <w:tcPr>
            <w:tcW w:w="1413" w:type="dxa"/>
          </w:tcPr>
          <w:p w:rsidR="00C6599E" w:rsidRDefault="00C6599E" w:rsidP="00AA5639">
            <w:pPr>
              <w:rPr>
                <w:rFonts w:cs="Arial"/>
              </w:rPr>
            </w:pPr>
            <w:r>
              <w:rPr>
                <w:rFonts w:cs="Arial"/>
              </w:rPr>
              <w:t>SSC6027**</w:t>
            </w:r>
          </w:p>
        </w:tc>
        <w:tc>
          <w:tcPr>
            <w:tcW w:w="2410" w:type="dxa"/>
          </w:tcPr>
          <w:p w:rsidR="00C6599E" w:rsidRDefault="00C6599E" w:rsidP="00AA5639">
            <w:pPr>
              <w:rPr>
                <w:rFonts w:cs="Arial"/>
              </w:rPr>
            </w:pPr>
            <w:r>
              <w:rPr>
                <w:rFonts w:cs="Arial"/>
              </w:rPr>
              <w:t>Sport Coaching Placement</w:t>
            </w:r>
          </w:p>
        </w:tc>
        <w:tc>
          <w:tcPr>
            <w:tcW w:w="1559" w:type="dxa"/>
            <w:gridSpan w:val="3"/>
          </w:tcPr>
          <w:p w:rsidR="00C6599E" w:rsidRDefault="00C6599E" w:rsidP="00AA5639">
            <w:pPr>
              <w:rPr>
                <w:rFonts w:cs="Arial"/>
              </w:rPr>
            </w:pPr>
            <w:r>
              <w:rPr>
                <w:rFonts w:cs="Arial"/>
              </w:rPr>
              <w:t>Compulsory</w:t>
            </w:r>
          </w:p>
        </w:tc>
        <w:tc>
          <w:tcPr>
            <w:tcW w:w="992" w:type="dxa"/>
          </w:tcPr>
          <w:p w:rsidR="00C6599E" w:rsidRDefault="00C6599E" w:rsidP="00AA5639">
            <w:pPr>
              <w:rPr>
                <w:rFonts w:cs="Arial"/>
              </w:rPr>
            </w:pPr>
            <w:r>
              <w:rPr>
                <w:rFonts w:cs="Arial"/>
              </w:rPr>
              <w:t>15</w:t>
            </w:r>
          </w:p>
        </w:tc>
        <w:tc>
          <w:tcPr>
            <w:tcW w:w="1276" w:type="dxa"/>
          </w:tcPr>
          <w:p w:rsidR="00C6599E" w:rsidRDefault="00C6599E" w:rsidP="00AA5639">
            <w:pPr>
              <w:rPr>
                <w:rFonts w:cs="Arial"/>
              </w:rPr>
            </w:pPr>
            <w:r>
              <w:rPr>
                <w:rFonts w:cs="Arial"/>
              </w:rPr>
              <w:t>1 &amp; 2</w:t>
            </w:r>
          </w:p>
        </w:tc>
        <w:tc>
          <w:tcPr>
            <w:tcW w:w="2268" w:type="dxa"/>
            <w:gridSpan w:val="2"/>
            <w:vMerge/>
          </w:tcPr>
          <w:p w:rsidR="00C6599E" w:rsidRDefault="00C6599E" w:rsidP="00AA5639">
            <w:pPr>
              <w:rPr>
                <w:rFonts w:cs="Arial"/>
              </w:rPr>
            </w:pPr>
          </w:p>
        </w:tc>
      </w:tr>
      <w:tr w:rsidR="00C6599E" w:rsidRPr="005032CA" w:rsidTr="00AA5639">
        <w:trPr>
          <w:gridAfter w:val="2"/>
          <w:wAfter w:w="118" w:type="dxa"/>
        </w:trPr>
        <w:tc>
          <w:tcPr>
            <w:tcW w:w="1413" w:type="dxa"/>
          </w:tcPr>
          <w:p w:rsidR="00C6599E" w:rsidRDefault="00C6599E" w:rsidP="00AA5639">
            <w:pPr>
              <w:rPr>
                <w:rFonts w:cs="Arial"/>
              </w:rPr>
            </w:pPr>
            <w:r>
              <w:rPr>
                <w:rFonts w:cs="Arial"/>
              </w:rPr>
              <w:t>SHP6023</w:t>
            </w:r>
          </w:p>
        </w:tc>
        <w:tc>
          <w:tcPr>
            <w:tcW w:w="2410" w:type="dxa"/>
          </w:tcPr>
          <w:p w:rsidR="00C6599E" w:rsidRDefault="00C6599E" w:rsidP="00AA5639">
            <w:pPr>
              <w:rPr>
                <w:rFonts w:cs="Arial"/>
              </w:rPr>
            </w:pPr>
            <w:r>
              <w:rPr>
                <w:rFonts w:cs="Arial"/>
              </w:rPr>
              <w:t>Nutritional Strategies for Sport Performance</w:t>
            </w:r>
          </w:p>
        </w:tc>
        <w:tc>
          <w:tcPr>
            <w:tcW w:w="1559" w:type="dxa"/>
            <w:gridSpan w:val="3"/>
          </w:tcPr>
          <w:p w:rsidR="00C6599E" w:rsidRDefault="00C6599E" w:rsidP="00AA5639">
            <w:pPr>
              <w:rPr>
                <w:rFonts w:cs="Arial"/>
              </w:rPr>
            </w:pPr>
            <w:r>
              <w:rPr>
                <w:rFonts w:cs="Arial"/>
              </w:rPr>
              <w:t>Compulsory</w:t>
            </w:r>
          </w:p>
        </w:tc>
        <w:tc>
          <w:tcPr>
            <w:tcW w:w="992" w:type="dxa"/>
          </w:tcPr>
          <w:p w:rsidR="00C6599E" w:rsidRDefault="00C6599E" w:rsidP="00AA5639">
            <w:pPr>
              <w:rPr>
                <w:rFonts w:cs="Arial"/>
              </w:rPr>
            </w:pPr>
            <w:r>
              <w:rPr>
                <w:rFonts w:cs="Arial"/>
              </w:rPr>
              <w:t>15</w:t>
            </w:r>
          </w:p>
        </w:tc>
        <w:tc>
          <w:tcPr>
            <w:tcW w:w="1276" w:type="dxa"/>
          </w:tcPr>
          <w:p w:rsidR="00C6599E" w:rsidRDefault="00C6599E" w:rsidP="00AA5639">
            <w:pPr>
              <w:rPr>
                <w:rFonts w:cs="Arial"/>
              </w:rPr>
            </w:pPr>
            <w:r>
              <w:rPr>
                <w:rFonts w:cs="Arial"/>
              </w:rPr>
              <w:t>2</w:t>
            </w:r>
          </w:p>
        </w:tc>
        <w:tc>
          <w:tcPr>
            <w:tcW w:w="2268" w:type="dxa"/>
            <w:gridSpan w:val="2"/>
            <w:vMerge/>
          </w:tcPr>
          <w:p w:rsidR="00C6599E" w:rsidRDefault="00C6599E" w:rsidP="00AA5639">
            <w:pPr>
              <w:rPr>
                <w:rFonts w:cs="Arial"/>
              </w:rPr>
            </w:pPr>
          </w:p>
        </w:tc>
      </w:tr>
      <w:tr w:rsidR="00C6599E" w:rsidRPr="005032CA" w:rsidTr="00AA5639">
        <w:trPr>
          <w:gridAfter w:val="2"/>
          <w:wAfter w:w="118" w:type="dxa"/>
        </w:trPr>
        <w:tc>
          <w:tcPr>
            <w:tcW w:w="1413" w:type="dxa"/>
          </w:tcPr>
          <w:p w:rsidR="00C6599E" w:rsidRDefault="00C6599E" w:rsidP="00AA5639">
            <w:pPr>
              <w:rPr>
                <w:rFonts w:cs="Arial"/>
              </w:rPr>
            </w:pPr>
            <w:r>
              <w:rPr>
                <w:rFonts w:cs="Arial"/>
              </w:rPr>
              <w:t>SHP6024</w:t>
            </w:r>
          </w:p>
        </w:tc>
        <w:tc>
          <w:tcPr>
            <w:tcW w:w="2410" w:type="dxa"/>
          </w:tcPr>
          <w:p w:rsidR="00C6599E" w:rsidRDefault="00C6599E" w:rsidP="00AA5639">
            <w:pPr>
              <w:rPr>
                <w:rFonts w:cs="Arial"/>
              </w:rPr>
            </w:pPr>
            <w:r>
              <w:rPr>
                <w:rFonts w:cs="Arial"/>
              </w:rPr>
              <w:t>Advanced Strength and Conditioning</w:t>
            </w:r>
          </w:p>
        </w:tc>
        <w:tc>
          <w:tcPr>
            <w:tcW w:w="1559" w:type="dxa"/>
            <w:gridSpan w:val="3"/>
          </w:tcPr>
          <w:p w:rsidR="00C6599E" w:rsidRDefault="00C6599E" w:rsidP="00AA5639">
            <w:pPr>
              <w:rPr>
                <w:rFonts w:cs="Arial"/>
              </w:rPr>
            </w:pPr>
            <w:r>
              <w:rPr>
                <w:rFonts w:cs="Arial"/>
              </w:rPr>
              <w:t>Compulsory</w:t>
            </w:r>
          </w:p>
        </w:tc>
        <w:tc>
          <w:tcPr>
            <w:tcW w:w="992" w:type="dxa"/>
          </w:tcPr>
          <w:p w:rsidR="00C6599E" w:rsidRDefault="00C6599E" w:rsidP="00AA5639">
            <w:pPr>
              <w:rPr>
                <w:rFonts w:cs="Arial"/>
              </w:rPr>
            </w:pPr>
            <w:r>
              <w:rPr>
                <w:rFonts w:cs="Arial"/>
              </w:rPr>
              <w:t>15</w:t>
            </w:r>
          </w:p>
        </w:tc>
        <w:tc>
          <w:tcPr>
            <w:tcW w:w="1276" w:type="dxa"/>
          </w:tcPr>
          <w:p w:rsidR="00C6599E" w:rsidRDefault="00C6599E" w:rsidP="00AA5639">
            <w:pPr>
              <w:rPr>
                <w:rFonts w:cs="Arial"/>
              </w:rPr>
            </w:pPr>
            <w:r>
              <w:rPr>
                <w:rFonts w:cs="Arial"/>
              </w:rPr>
              <w:t>1</w:t>
            </w:r>
          </w:p>
        </w:tc>
        <w:tc>
          <w:tcPr>
            <w:tcW w:w="2268" w:type="dxa"/>
            <w:gridSpan w:val="2"/>
            <w:vMerge/>
          </w:tcPr>
          <w:p w:rsidR="00C6599E" w:rsidRDefault="00C6599E" w:rsidP="00AA5639">
            <w:pPr>
              <w:rPr>
                <w:rFonts w:cs="Arial"/>
              </w:rPr>
            </w:pPr>
          </w:p>
        </w:tc>
      </w:tr>
      <w:tr w:rsidR="00C6599E" w:rsidRPr="005032CA" w:rsidTr="00AA5639">
        <w:trPr>
          <w:gridAfter w:val="2"/>
          <w:wAfter w:w="118" w:type="dxa"/>
        </w:trPr>
        <w:tc>
          <w:tcPr>
            <w:tcW w:w="1413" w:type="dxa"/>
          </w:tcPr>
          <w:p w:rsidR="00C6599E" w:rsidRDefault="00C6599E" w:rsidP="00AA5639">
            <w:pPr>
              <w:rPr>
                <w:rFonts w:cs="Arial"/>
              </w:rPr>
            </w:pPr>
            <w:r>
              <w:rPr>
                <w:rFonts w:cs="Arial"/>
              </w:rPr>
              <w:t>SHP6025*</w:t>
            </w:r>
          </w:p>
        </w:tc>
        <w:tc>
          <w:tcPr>
            <w:tcW w:w="2410" w:type="dxa"/>
          </w:tcPr>
          <w:p w:rsidR="00C6599E" w:rsidRDefault="00C6599E" w:rsidP="00AA5639">
            <w:pPr>
              <w:rPr>
                <w:rFonts w:cs="Arial"/>
              </w:rPr>
            </w:pPr>
            <w:r>
              <w:rPr>
                <w:rFonts w:cs="Arial"/>
              </w:rPr>
              <w:t>Teaching Physical Education</w:t>
            </w:r>
          </w:p>
        </w:tc>
        <w:tc>
          <w:tcPr>
            <w:tcW w:w="1559" w:type="dxa"/>
            <w:gridSpan w:val="3"/>
          </w:tcPr>
          <w:p w:rsidR="00C6599E" w:rsidRDefault="00C6599E" w:rsidP="00AA5639">
            <w:pPr>
              <w:rPr>
                <w:rFonts w:cs="Arial"/>
              </w:rPr>
            </w:pPr>
            <w:r>
              <w:rPr>
                <w:rFonts w:cs="Arial"/>
              </w:rPr>
              <w:t>Compulsory</w:t>
            </w:r>
          </w:p>
        </w:tc>
        <w:tc>
          <w:tcPr>
            <w:tcW w:w="992" w:type="dxa"/>
          </w:tcPr>
          <w:p w:rsidR="00C6599E" w:rsidRDefault="00C6599E" w:rsidP="00AA5639">
            <w:pPr>
              <w:rPr>
                <w:rFonts w:cs="Arial"/>
              </w:rPr>
            </w:pPr>
            <w:r>
              <w:rPr>
                <w:rFonts w:cs="Arial"/>
              </w:rPr>
              <w:t>15</w:t>
            </w:r>
          </w:p>
        </w:tc>
        <w:tc>
          <w:tcPr>
            <w:tcW w:w="1276" w:type="dxa"/>
          </w:tcPr>
          <w:p w:rsidR="00C6599E" w:rsidRDefault="00C6599E" w:rsidP="00AA5639">
            <w:pPr>
              <w:rPr>
                <w:rFonts w:cs="Arial"/>
              </w:rPr>
            </w:pPr>
            <w:r>
              <w:rPr>
                <w:rFonts w:cs="Arial"/>
              </w:rPr>
              <w:t>2</w:t>
            </w:r>
          </w:p>
        </w:tc>
        <w:tc>
          <w:tcPr>
            <w:tcW w:w="2268" w:type="dxa"/>
            <w:gridSpan w:val="2"/>
            <w:vMerge/>
          </w:tcPr>
          <w:p w:rsidR="00C6599E" w:rsidRDefault="00C6599E" w:rsidP="00AA5639">
            <w:pPr>
              <w:rPr>
                <w:rFonts w:cs="Arial"/>
              </w:rPr>
            </w:pPr>
          </w:p>
        </w:tc>
      </w:tr>
      <w:tr w:rsidR="00C6599E" w:rsidRPr="005032CA" w:rsidTr="00AA5639">
        <w:trPr>
          <w:gridAfter w:val="2"/>
          <w:wAfter w:w="118" w:type="dxa"/>
        </w:trPr>
        <w:tc>
          <w:tcPr>
            <w:tcW w:w="1413" w:type="dxa"/>
          </w:tcPr>
          <w:p w:rsidR="00C6599E" w:rsidRDefault="00C6599E" w:rsidP="00AA5639">
            <w:pPr>
              <w:rPr>
                <w:rFonts w:cs="Arial"/>
              </w:rPr>
            </w:pPr>
            <w:r>
              <w:rPr>
                <w:rFonts w:cs="Arial"/>
              </w:rPr>
              <w:t>SSC6028**</w:t>
            </w:r>
          </w:p>
        </w:tc>
        <w:tc>
          <w:tcPr>
            <w:tcW w:w="2410" w:type="dxa"/>
          </w:tcPr>
          <w:p w:rsidR="00C6599E" w:rsidRDefault="00C6599E" w:rsidP="00AA5639">
            <w:pPr>
              <w:rPr>
                <w:rFonts w:cs="Arial"/>
              </w:rPr>
            </w:pPr>
            <w:r>
              <w:rPr>
                <w:rFonts w:cs="Arial"/>
              </w:rPr>
              <w:t>Applied Sport Analysis</w:t>
            </w:r>
          </w:p>
        </w:tc>
        <w:tc>
          <w:tcPr>
            <w:tcW w:w="1559" w:type="dxa"/>
            <w:gridSpan w:val="3"/>
          </w:tcPr>
          <w:p w:rsidR="00C6599E" w:rsidRDefault="00C6599E" w:rsidP="00AA5639">
            <w:pPr>
              <w:rPr>
                <w:rFonts w:cs="Arial"/>
              </w:rPr>
            </w:pPr>
            <w:r>
              <w:rPr>
                <w:rFonts w:cs="Arial"/>
              </w:rPr>
              <w:t>Compulsory</w:t>
            </w:r>
          </w:p>
        </w:tc>
        <w:tc>
          <w:tcPr>
            <w:tcW w:w="992" w:type="dxa"/>
          </w:tcPr>
          <w:p w:rsidR="00C6599E" w:rsidRDefault="00C6599E" w:rsidP="00AA5639">
            <w:pPr>
              <w:rPr>
                <w:rFonts w:cs="Arial"/>
              </w:rPr>
            </w:pPr>
            <w:r>
              <w:rPr>
                <w:rFonts w:cs="Arial"/>
              </w:rPr>
              <w:t>15</w:t>
            </w:r>
          </w:p>
        </w:tc>
        <w:tc>
          <w:tcPr>
            <w:tcW w:w="1276" w:type="dxa"/>
          </w:tcPr>
          <w:p w:rsidR="00C6599E" w:rsidRDefault="00C6599E" w:rsidP="00AA5639">
            <w:pPr>
              <w:rPr>
                <w:rFonts w:cs="Arial"/>
              </w:rPr>
            </w:pPr>
            <w:r>
              <w:rPr>
                <w:rFonts w:cs="Arial"/>
              </w:rPr>
              <w:t>1</w:t>
            </w:r>
          </w:p>
        </w:tc>
        <w:tc>
          <w:tcPr>
            <w:tcW w:w="2268" w:type="dxa"/>
            <w:gridSpan w:val="2"/>
            <w:vMerge/>
          </w:tcPr>
          <w:p w:rsidR="00C6599E" w:rsidRDefault="00C6599E" w:rsidP="00AA5639">
            <w:pPr>
              <w:rPr>
                <w:rFonts w:cs="Arial"/>
              </w:rPr>
            </w:pPr>
          </w:p>
        </w:tc>
      </w:tr>
      <w:tr w:rsidR="00C6599E" w:rsidRPr="005032CA" w:rsidTr="00AA5639">
        <w:trPr>
          <w:gridAfter w:val="2"/>
          <w:wAfter w:w="118" w:type="dxa"/>
        </w:trPr>
        <w:tc>
          <w:tcPr>
            <w:tcW w:w="1413" w:type="dxa"/>
          </w:tcPr>
          <w:p w:rsidR="00C6599E" w:rsidRDefault="00C6599E" w:rsidP="00AA5639">
            <w:pPr>
              <w:rPr>
                <w:rFonts w:cs="Arial"/>
              </w:rPr>
            </w:pPr>
            <w:r>
              <w:rPr>
                <w:rFonts w:cs="Arial"/>
              </w:rPr>
              <w:t>SHP6026</w:t>
            </w:r>
          </w:p>
        </w:tc>
        <w:tc>
          <w:tcPr>
            <w:tcW w:w="2410" w:type="dxa"/>
          </w:tcPr>
          <w:p w:rsidR="00C6599E" w:rsidRDefault="00C6599E" w:rsidP="00AA5639">
            <w:pPr>
              <w:rPr>
                <w:rFonts w:cs="Arial"/>
              </w:rPr>
            </w:pPr>
            <w:r>
              <w:rPr>
                <w:rFonts w:cs="Arial"/>
              </w:rPr>
              <w:t>Dissertation</w:t>
            </w:r>
          </w:p>
        </w:tc>
        <w:tc>
          <w:tcPr>
            <w:tcW w:w="1559" w:type="dxa"/>
            <w:gridSpan w:val="3"/>
          </w:tcPr>
          <w:p w:rsidR="00C6599E" w:rsidRDefault="00C6599E" w:rsidP="00AA5639">
            <w:pPr>
              <w:rPr>
                <w:rFonts w:cs="Arial"/>
              </w:rPr>
            </w:pPr>
            <w:r>
              <w:rPr>
                <w:rFonts w:cs="Arial"/>
              </w:rPr>
              <w:t>Compulsory</w:t>
            </w:r>
          </w:p>
        </w:tc>
        <w:tc>
          <w:tcPr>
            <w:tcW w:w="992" w:type="dxa"/>
          </w:tcPr>
          <w:p w:rsidR="00C6599E" w:rsidRDefault="00C6599E" w:rsidP="00AA5639">
            <w:pPr>
              <w:rPr>
                <w:rFonts w:cs="Arial"/>
              </w:rPr>
            </w:pPr>
            <w:r>
              <w:rPr>
                <w:rFonts w:cs="Arial"/>
              </w:rPr>
              <w:t>30</w:t>
            </w:r>
          </w:p>
        </w:tc>
        <w:tc>
          <w:tcPr>
            <w:tcW w:w="1276" w:type="dxa"/>
          </w:tcPr>
          <w:p w:rsidR="00C6599E" w:rsidRDefault="00C6599E" w:rsidP="00AA5639">
            <w:pPr>
              <w:rPr>
                <w:rFonts w:cs="Arial"/>
              </w:rPr>
            </w:pPr>
            <w:r>
              <w:rPr>
                <w:rFonts w:cs="Arial"/>
              </w:rPr>
              <w:t>1 &amp; 2</w:t>
            </w:r>
          </w:p>
        </w:tc>
        <w:tc>
          <w:tcPr>
            <w:tcW w:w="2268" w:type="dxa"/>
            <w:gridSpan w:val="2"/>
            <w:vMerge/>
          </w:tcPr>
          <w:p w:rsidR="00C6599E" w:rsidRDefault="00C6599E" w:rsidP="00AA5639">
            <w:pPr>
              <w:rPr>
                <w:rFonts w:cs="Arial"/>
              </w:rPr>
            </w:pPr>
          </w:p>
        </w:tc>
      </w:tr>
      <w:tr w:rsidR="00AA5639" w:rsidRPr="00980339" w:rsidTr="00AA5639">
        <w:tc>
          <w:tcPr>
            <w:tcW w:w="10036" w:type="dxa"/>
            <w:gridSpan w:val="11"/>
          </w:tcPr>
          <w:p w:rsidR="00AA5639" w:rsidRPr="00980339" w:rsidRDefault="00AA5639" w:rsidP="00AA5639">
            <w:pPr>
              <w:pStyle w:val="ListParagraph"/>
              <w:numPr>
                <w:ilvl w:val="0"/>
                <w:numId w:val="1"/>
              </w:numPr>
              <w:ind w:left="426" w:hanging="426"/>
              <w:rPr>
                <w:rFonts w:cs="Arial"/>
              </w:rPr>
            </w:pPr>
            <w:r>
              <w:rPr>
                <w:rFonts w:cs="Arial"/>
                <w:b/>
              </w:rPr>
              <w:t>Opportunities</w:t>
            </w:r>
            <w:r w:rsidRPr="00980339">
              <w:rPr>
                <w:rFonts w:cs="Arial"/>
                <w:b/>
              </w:rPr>
              <w:t xml:space="preserve"> for placements / work-related learning / collaborative activity – please indicate if any of the following apply to</w:t>
            </w:r>
            <w:r w:rsidRPr="00980339">
              <w:rPr>
                <w:rFonts w:cs="Arial"/>
              </w:rPr>
              <w:t xml:space="preserve"> your programme</w:t>
            </w:r>
          </w:p>
        </w:tc>
      </w:tr>
      <w:tr w:rsidR="00AA5639" w:rsidRPr="00CD7754" w:rsidTr="00AA5639">
        <w:tc>
          <w:tcPr>
            <w:tcW w:w="8187" w:type="dxa"/>
            <w:gridSpan w:val="8"/>
          </w:tcPr>
          <w:p w:rsidR="00AA5639" w:rsidRPr="00EA2860" w:rsidRDefault="00AA5639" w:rsidP="00AA5639">
            <w:pPr>
              <w:rPr>
                <w:rFonts w:cs="Arial"/>
                <w:b/>
              </w:rPr>
            </w:pPr>
            <w:r w:rsidRPr="00EA2860">
              <w:rPr>
                <w:rFonts w:cs="Arial"/>
              </w:rPr>
              <w:t xml:space="preserve">Data supplied by an external source for student analysis which contributes to an assessment </w:t>
            </w:r>
          </w:p>
        </w:tc>
        <w:tc>
          <w:tcPr>
            <w:tcW w:w="1849" w:type="dxa"/>
            <w:gridSpan w:val="3"/>
          </w:tcPr>
          <w:p w:rsidR="00AA5639" w:rsidRPr="00CD7754" w:rsidRDefault="00AA5639" w:rsidP="00AA5639">
            <w:pPr>
              <w:rPr>
                <w:rFonts w:cs="Arial"/>
              </w:rPr>
            </w:pPr>
          </w:p>
        </w:tc>
      </w:tr>
      <w:tr w:rsidR="00AA5639" w:rsidRPr="0073401E" w:rsidTr="00AA5639">
        <w:tc>
          <w:tcPr>
            <w:tcW w:w="8187" w:type="dxa"/>
            <w:gridSpan w:val="8"/>
          </w:tcPr>
          <w:p w:rsidR="00AA5639" w:rsidRPr="00EA2860" w:rsidRDefault="00AA5639" w:rsidP="00AA5639">
            <w:pPr>
              <w:rPr>
                <w:rFonts w:cs="Arial"/>
                <w:b/>
              </w:rPr>
            </w:pPr>
            <w:r w:rsidRPr="00EA2860">
              <w:rPr>
                <w:rFonts w:cs="Arial"/>
              </w:rPr>
              <w:t>Guest / external / associate lecturer (please detail the extent of their contribution, i.e. do they mark?)</w:t>
            </w:r>
          </w:p>
        </w:tc>
        <w:tc>
          <w:tcPr>
            <w:tcW w:w="1849" w:type="dxa"/>
            <w:gridSpan w:val="3"/>
          </w:tcPr>
          <w:p w:rsidR="00AA5639" w:rsidRPr="0073401E" w:rsidRDefault="00AA5639" w:rsidP="00AA5639">
            <w:pPr>
              <w:pStyle w:val="ListParagraph"/>
              <w:numPr>
                <w:ilvl w:val="0"/>
                <w:numId w:val="6"/>
              </w:numPr>
              <w:rPr>
                <w:rFonts w:cs="Arial"/>
              </w:rPr>
            </w:pPr>
          </w:p>
        </w:tc>
      </w:tr>
      <w:tr w:rsidR="00AA5639" w:rsidRPr="00CD7754" w:rsidTr="00AA5639">
        <w:tc>
          <w:tcPr>
            <w:tcW w:w="8187" w:type="dxa"/>
            <w:gridSpan w:val="8"/>
          </w:tcPr>
          <w:p w:rsidR="00AA5639" w:rsidRPr="00EA2860" w:rsidRDefault="00AA5639" w:rsidP="00AA5639">
            <w:pPr>
              <w:rPr>
                <w:rFonts w:cs="Arial"/>
                <w:b/>
              </w:rPr>
            </w:pPr>
            <w:r w:rsidRPr="00EA2860">
              <w:rPr>
                <w:rFonts w:cs="Arial"/>
              </w:rPr>
              <w:t xml:space="preserve"> Professional Training Year (PTY)</w:t>
            </w:r>
          </w:p>
        </w:tc>
        <w:tc>
          <w:tcPr>
            <w:tcW w:w="1849" w:type="dxa"/>
            <w:gridSpan w:val="3"/>
          </w:tcPr>
          <w:p w:rsidR="00AA5639" w:rsidRPr="00CD7754" w:rsidRDefault="00AA5639" w:rsidP="00AA5639">
            <w:pPr>
              <w:rPr>
                <w:rFonts w:cs="Arial"/>
              </w:rPr>
            </w:pPr>
          </w:p>
        </w:tc>
      </w:tr>
      <w:tr w:rsidR="00AA5639" w:rsidRPr="0073401E" w:rsidTr="00AA5639">
        <w:tc>
          <w:tcPr>
            <w:tcW w:w="8187" w:type="dxa"/>
            <w:gridSpan w:val="8"/>
          </w:tcPr>
          <w:p w:rsidR="00AA5639" w:rsidRPr="00EA2860" w:rsidRDefault="00AA5639" w:rsidP="00AA5639">
            <w:pPr>
              <w:rPr>
                <w:rFonts w:cs="Arial"/>
                <w:b/>
              </w:rPr>
            </w:pPr>
            <w:r w:rsidRPr="00EA2860">
              <w:rPr>
                <w:rFonts w:cs="Arial"/>
              </w:rPr>
              <w:t xml:space="preserve">Placement, study or work placement outside of the PTY(please indicate if this is one day, one month, six months, a year </w:t>
            </w:r>
            <w:proofErr w:type="spellStart"/>
            <w:r w:rsidRPr="00EA2860">
              <w:rPr>
                <w:rFonts w:cs="Arial"/>
              </w:rPr>
              <w:t>etc</w:t>
            </w:r>
            <w:proofErr w:type="spellEnd"/>
            <w:r w:rsidRPr="00EA2860">
              <w:rPr>
                <w:rFonts w:cs="Arial"/>
              </w:rPr>
              <w:t>)</w:t>
            </w:r>
          </w:p>
        </w:tc>
        <w:tc>
          <w:tcPr>
            <w:tcW w:w="1849" w:type="dxa"/>
            <w:gridSpan w:val="3"/>
          </w:tcPr>
          <w:p w:rsidR="00AA5639" w:rsidRPr="0073401E" w:rsidRDefault="00AA5639" w:rsidP="00AA5639">
            <w:pPr>
              <w:pStyle w:val="ListParagraph"/>
              <w:numPr>
                <w:ilvl w:val="0"/>
                <w:numId w:val="6"/>
              </w:numPr>
              <w:rPr>
                <w:rFonts w:cs="Arial"/>
              </w:rPr>
            </w:pPr>
          </w:p>
        </w:tc>
      </w:tr>
      <w:tr w:rsidR="00AA5639" w:rsidRPr="00CD7754" w:rsidTr="00AA5639">
        <w:tc>
          <w:tcPr>
            <w:tcW w:w="8187" w:type="dxa"/>
            <w:gridSpan w:val="8"/>
          </w:tcPr>
          <w:p w:rsidR="00AA5639" w:rsidRPr="00EA2860" w:rsidRDefault="00AA5639" w:rsidP="00AA5639">
            <w:pPr>
              <w:rPr>
                <w:rFonts w:cs="Arial"/>
                <w:b/>
              </w:rPr>
            </w:pPr>
            <w:r w:rsidRPr="00EA2860">
              <w:rPr>
                <w:rFonts w:cs="Arial"/>
              </w:rPr>
              <w:t>Clinical Placements (that are not part of the PTY Scheme)</w:t>
            </w:r>
          </w:p>
        </w:tc>
        <w:tc>
          <w:tcPr>
            <w:tcW w:w="1849" w:type="dxa"/>
            <w:gridSpan w:val="3"/>
          </w:tcPr>
          <w:p w:rsidR="00AA5639" w:rsidRPr="00CD7754" w:rsidRDefault="00AA5639" w:rsidP="00AA5639">
            <w:pPr>
              <w:rPr>
                <w:rFonts w:cs="Arial"/>
              </w:rPr>
            </w:pPr>
          </w:p>
        </w:tc>
      </w:tr>
      <w:tr w:rsidR="00AA5639" w:rsidRPr="00CD7754" w:rsidTr="00AA5639">
        <w:tc>
          <w:tcPr>
            <w:tcW w:w="8187" w:type="dxa"/>
            <w:gridSpan w:val="8"/>
          </w:tcPr>
          <w:p w:rsidR="00AA5639" w:rsidRPr="00EA2860" w:rsidRDefault="00AA5639" w:rsidP="00AA5639">
            <w:pPr>
              <w:rPr>
                <w:rFonts w:cs="Arial"/>
                <w:b/>
              </w:rPr>
            </w:pPr>
            <w:r w:rsidRPr="00EA2860">
              <w:rPr>
                <w:rFonts w:cs="Arial"/>
              </w:rPr>
              <w:t>ERASMUS Study (that is not taken during Level P)</w:t>
            </w:r>
          </w:p>
        </w:tc>
        <w:tc>
          <w:tcPr>
            <w:tcW w:w="1849" w:type="dxa"/>
            <w:gridSpan w:val="3"/>
          </w:tcPr>
          <w:p w:rsidR="00AA5639" w:rsidRPr="00CD7754" w:rsidRDefault="00AA5639" w:rsidP="00AA5639">
            <w:pPr>
              <w:rPr>
                <w:rFonts w:cs="Arial"/>
              </w:rPr>
            </w:pPr>
          </w:p>
        </w:tc>
      </w:tr>
      <w:tr w:rsidR="00AA5639" w:rsidRPr="00CD7754" w:rsidTr="00AA5639">
        <w:tc>
          <w:tcPr>
            <w:tcW w:w="8187" w:type="dxa"/>
            <w:gridSpan w:val="8"/>
          </w:tcPr>
          <w:p w:rsidR="00AA5639" w:rsidRPr="00EA2860" w:rsidRDefault="00AA5639" w:rsidP="00AA5639">
            <w:pPr>
              <w:rPr>
                <w:rFonts w:cs="Arial"/>
                <w:b/>
              </w:rPr>
            </w:pPr>
            <w:r w:rsidRPr="00EA2860">
              <w:rPr>
                <w:rFonts w:cs="Arial"/>
              </w:rPr>
              <w:t>Study exchanges (that are not part of the ERASMUS Scheme)</w:t>
            </w:r>
          </w:p>
        </w:tc>
        <w:tc>
          <w:tcPr>
            <w:tcW w:w="1849" w:type="dxa"/>
            <w:gridSpan w:val="3"/>
          </w:tcPr>
          <w:p w:rsidR="00AA5639" w:rsidRPr="00CD7754" w:rsidRDefault="00AA5639" w:rsidP="00AA5639">
            <w:pPr>
              <w:rPr>
                <w:rFonts w:cs="Arial"/>
              </w:rPr>
            </w:pPr>
          </w:p>
        </w:tc>
      </w:tr>
      <w:tr w:rsidR="00AA5639" w:rsidRPr="00CD7754" w:rsidTr="00AA5639">
        <w:tc>
          <w:tcPr>
            <w:tcW w:w="8187" w:type="dxa"/>
            <w:gridSpan w:val="8"/>
          </w:tcPr>
          <w:p w:rsidR="00AA5639" w:rsidRPr="00EA2860" w:rsidRDefault="00AA5639" w:rsidP="00AA5639">
            <w:pPr>
              <w:rPr>
                <w:rFonts w:cs="Arial"/>
                <w:b/>
              </w:rPr>
            </w:pPr>
            <w:r w:rsidRPr="00EA2860">
              <w:rPr>
                <w:rFonts w:cs="Arial"/>
              </w:rPr>
              <w:t>Dual Degree</w:t>
            </w:r>
          </w:p>
        </w:tc>
        <w:tc>
          <w:tcPr>
            <w:tcW w:w="1849" w:type="dxa"/>
            <w:gridSpan w:val="3"/>
          </w:tcPr>
          <w:p w:rsidR="00AA5639" w:rsidRPr="00CD7754" w:rsidRDefault="00AA5639" w:rsidP="00AA5639">
            <w:pPr>
              <w:rPr>
                <w:rFonts w:cs="Arial"/>
              </w:rPr>
            </w:pPr>
          </w:p>
        </w:tc>
      </w:tr>
      <w:tr w:rsidR="00AA5639" w:rsidRPr="00CD7754" w:rsidTr="00AA5639">
        <w:tc>
          <w:tcPr>
            <w:tcW w:w="8187" w:type="dxa"/>
            <w:gridSpan w:val="8"/>
          </w:tcPr>
          <w:p w:rsidR="00AA5639" w:rsidRPr="00EA2860" w:rsidRDefault="00AA5639" w:rsidP="00AA5639">
            <w:pPr>
              <w:rPr>
                <w:rFonts w:cs="Arial"/>
                <w:b/>
              </w:rPr>
            </w:pPr>
            <w:r w:rsidRPr="00EA2860">
              <w:rPr>
                <w:rFonts w:cs="Arial"/>
              </w:rPr>
              <w:t>Joint Degree</w:t>
            </w:r>
          </w:p>
        </w:tc>
        <w:tc>
          <w:tcPr>
            <w:tcW w:w="1849" w:type="dxa"/>
            <w:gridSpan w:val="3"/>
          </w:tcPr>
          <w:p w:rsidR="00AA5639" w:rsidRPr="00CD7754" w:rsidRDefault="00AA5639" w:rsidP="00AA5639">
            <w:pPr>
              <w:rPr>
                <w:rFonts w:cs="Arial"/>
              </w:rPr>
            </w:pPr>
          </w:p>
        </w:tc>
      </w:tr>
      <w:tr w:rsidR="00AA5639" w:rsidRPr="00EA2860" w:rsidTr="00AA5639">
        <w:tc>
          <w:tcPr>
            <w:tcW w:w="10036" w:type="dxa"/>
            <w:gridSpan w:val="11"/>
          </w:tcPr>
          <w:p w:rsidR="00AA5639" w:rsidRPr="00EA2860" w:rsidRDefault="00AA5639" w:rsidP="00AA5639">
            <w:pPr>
              <w:rPr>
                <w:rFonts w:cs="Arial"/>
                <w:b/>
              </w:rPr>
            </w:pPr>
            <w:r w:rsidRPr="00EA2860">
              <w:rPr>
                <w:rFonts w:cs="Arial"/>
              </w:rPr>
              <w:t>Further information</w:t>
            </w:r>
          </w:p>
        </w:tc>
      </w:tr>
      <w:tr w:rsidR="00AA5639" w:rsidRPr="00FE097C" w:rsidTr="00AA5639">
        <w:tc>
          <w:tcPr>
            <w:tcW w:w="10036" w:type="dxa"/>
            <w:gridSpan w:val="11"/>
          </w:tcPr>
          <w:p w:rsidR="00AA5639" w:rsidRDefault="00AA5639" w:rsidP="00AA5639">
            <w:pPr>
              <w:rPr>
                <w:rFonts w:cs="Arial"/>
              </w:rPr>
            </w:pPr>
            <w:r>
              <w:rPr>
                <w:rFonts w:cs="Arial"/>
              </w:rPr>
              <w:t>Teaching of modules on the programme is enriched by guest lecturers working in the industry. Specifically, the Advanced Strength and Conditioning module at Level 6 is supported by the strength and conditioning coach for UK Badminton</w:t>
            </w:r>
            <w:r w:rsidRPr="0092215C">
              <w:rPr>
                <w:rFonts w:cs="Arial"/>
              </w:rPr>
              <w:t xml:space="preserve"> and the Applied Exercise and </w:t>
            </w:r>
            <w:r>
              <w:rPr>
                <w:rFonts w:cs="Arial"/>
              </w:rPr>
              <w:t xml:space="preserve">Performance Psychology and the </w:t>
            </w:r>
            <w:r w:rsidRPr="0092215C">
              <w:rPr>
                <w:rFonts w:cs="Arial"/>
              </w:rPr>
              <w:t>Psychology</w:t>
            </w:r>
            <w:r>
              <w:rPr>
                <w:rFonts w:cs="Arial"/>
              </w:rPr>
              <w:t xml:space="preserve"> in Sport and Exercise Settings modules at Levels 6 and 5 respectively, are supported by a practicing sport psychologist.</w:t>
            </w:r>
          </w:p>
          <w:p w:rsidR="00AA5639" w:rsidRDefault="00AA5639" w:rsidP="00AA5639">
            <w:pPr>
              <w:rPr>
                <w:rFonts w:cs="Arial"/>
              </w:rPr>
            </w:pPr>
          </w:p>
          <w:p w:rsidR="00AA5639" w:rsidRDefault="00AA5639" w:rsidP="00AA5639">
            <w:pPr>
              <w:rPr>
                <w:rFonts w:cs="Arial"/>
              </w:rPr>
            </w:pPr>
            <w:r>
              <w:rPr>
                <w:rFonts w:cs="Arial"/>
              </w:rPr>
              <w:t>There is a placement module in both pathways at Level 6.  It is anticipated that students undertaking the Sport Coaching pathway will take up coaching opportunities with local schools in collaboration with Soccer Coaching Ltd (SCL).</w:t>
            </w:r>
          </w:p>
          <w:p w:rsidR="00AA5639" w:rsidRPr="00FE097C" w:rsidRDefault="00AA5639" w:rsidP="00AA5639">
            <w:pPr>
              <w:rPr>
                <w:rFonts w:cs="Arial"/>
              </w:rPr>
            </w:pPr>
          </w:p>
        </w:tc>
      </w:tr>
      <w:tr w:rsidR="00AA5639" w:rsidRPr="00EA2860" w:rsidTr="00AA5639">
        <w:tc>
          <w:tcPr>
            <w:tcW w:w="10036" w:type="dxa"/>
            <w:gridSpan w:val="11"/>
          </w:tcPr>
          <w:p w:rsidR="00AA5639" w:rsidRPr="00EA2860" w:rsidRDefault="00AA5639" w:rsidP="00AA5639">
            <w:pPr>
              <w:pStyle w:val="ListParagraph"/>
              <w:numPr>
                <w:ilvl w:val="0"/>
                <w:numId w:val="1"/>
              </w:numPr>
              <w:ind w:left="426" w:hanging="426"/>
              <w:rPr>
                <w:rFonts w:cs="Arial"/>
                <w:b/>
              </w:rPr>
            </w:pPr>
            <w:r w:rsidRPr="00EA2860">
              <w:rPr>
                <w:rFonts w:cs="Arial"/>
              </w:rPr>
              <w:t>Criteria for admission</w:t>
            </w:r>
          </w:p>
        </w:tc>
      </w:tr>
      <w:tr w:rsidR="00AA5639" w:rsidRPr="00FE097C" w:rsidTr="00AA5639">
        <w:tc>
          <w:tcPr>
            <w:tcW w:w="10036" w:type="dxa"/>
            <w:gridSpan w:val="11"/>
          </w:tcPr>
          <w:p w:rsidR="00AA5639" w:rsidRDefault="00AA5639" w:rsidP="00AA5639">
            <w:pPr>
              <w:pStyle w:val="BodyText2"/>
              <w:spacing w:line="240" w:lineRule="auto"/>
              <w:ind w:left="709"/>
              <w:jc w:val="both"/>
              <w:rPr>
                <w:rFonts w:ascii="Arial" w:hAnsi="Arial" w:cs="Arial"/>
              </w:rPr>
            </w:pPr>
          </w:p>
          <w:p w:rsidR="00AA5639" w:rsidRPr="00DA4951" w:rsidRDefault="00AA5639" w:rsidP="00AA5639">
            <w:pPr>
              <w:pStyle w:val="BodyText2"/>
              <w:spacing w:line="240" w:lineRule="auto"/>
              <w:ind w:left="709"/>
              <w:jc w:val="both"/>
              <w:rPr>
                <w:rFonts w:ascii="Arial" w:hAnsi="Arial" w:cs="Arial"/>
              </w:rPr>
            </w:pPr>
            <w:r w:rsidRPr="00DA4951">
              <w:rPr>
                <w:rFonts w:ascii="Arial" w:hAnsi="Arial" w:cs="Arial"/>
              </w:rPr>
              <w:t>As specified by the University of Surrey Regulations, applicants will be expected to provide satisfactory evidence of their ability to pursue successfully the Honours Degree programme.</w:t>
            </w:r>
          </w:p>
          <w:p w:rsidR="00AA5639" w:rsidRPr="00F101EE" w:rsidRDefault="00AA5639" w:rsidP="00AA5639">
            <w:pPr>
              <w:pStyle w:val="BodyText2"/>
              <w:numPr>
                <w:ilvl w:val="0"/>
                <w:numId w:val="13"/>
              </w:numPr>
              <w:spacing w:line="240" w:lineRule="auto"/>
              <w:jc w:val="both"/>
              <w:rPr>
                <w:rFonts w:ascii="Arial" w:hAnsi="Arial" w:cs="Arial"/>
              </w:rPr>
            </w:pPr>
            <w:r w:rsidRPr="00F101EE">
              <w:rPr>
                <w:rFonts w:ascii="Arial" w:hAnsi="Arial" w:cs="Arial"/>
              </w:rPr>
              <w:t>In the case of applicants who will not have attained 21 years of age on entry, the entry requirem</w:t>
            </w:r>
            <w:r>
              <w:rPr>
                <w:rFonts w:ascii="Arial" w:hAnsi="Arial" w:cs="Arial"/>
              </w:rPr>
              <w:t>ents will be: UCAS Tariff of 72</w:t>
            </w:r>
            <w:r w:rsidRPr="00F101EE">
              <w:rPr>
                <w:rFonts w:ascii="Arial" w:hAnsi="Arial" w:cs="Arial"/>
              </w:rPr>
              <w:t xml:space="preserve"> </w:t>
            </w:r>
            <w:r>
              <w:rPr>
                <w:rFonts w:ascii="Arial" w:hAnsi="Arial" w:cs="Arial"/>
              </w:rPr>
              <w:t xml:space="preserve">in acceptable subjects such as The </w:t>
            </w:r>
            <w:r w:rsidRPr="00F101EE">
              <w:rPr>
                <w:rFonts w:ascii="Arial" w:hAnsi="Arial" w:cs="Arial"/>
              </w:rPr>
              <w:t xml:space="preserve">Extended Diploma in Sport (Exercise Science) </w:t>
            </w:r>
            <w:r>
              <w:rPr>
                <w:rFonts w:ascii="Arial" w:hAnsi="Arial" w:cs="Arial"/>
              </w:rPr>
              <w:t>or A Levels in PE, Human Biology, Chemistry or Maths for example.</w:t>
            </w:r>
          </w:p>
          <w:p w:rsidR="00AA5639" w:rsidRPr="00F101EE" w:rsidRDefault="00AA5639" w:rsidP="00AA5639">
            <w:pPr>
              <w:pStyle w:val="BodyText2"/>
              <w:numPr>
                <w:ilvl w:val="0"/>
                <w:numId w:val="13"/>
              </w:numPr>
              <w:spacing w:line="240" w:lineRule="auto"/>
              <w:jc w:val="both"/>
              <w:rPr>
                <w:rFonts w:ascii="Arial" w:hAnsi="Arial" w:cs="Arial"/>
              </w:rPr>
            </w:pPr>
            <w:r w:rsidRPr="00F101EE">
              <w:rPr>
                <w:rFonts w:ascii="Arial" w:hAnsi="Arial" w:cs="Arial"/>
              </w:rPr>
              <w:t>Mature applicants without formal qualifications who will be 21 years of age or over on admission</w:t>
            </w:r>
            <w:r>
              <w:rPr>
                <w:rFonts w:ascii="Arial" w:hAnsi="Arial" w:cs="Arial"/>
              </w:rPr>
              <w:t xml:space="preserve"> </w:t>
            </w:r>
            <w:r w:rsidRPr="00F101EE">
              <w:rPr>
                <w:rFonts w:ascii="Arial" w:hAnsi="Arial" w:cs="Arial"/>
              </w:rPr>
              <w:t xml:space="preserve">who can provide satisfactory evidence of their ability to pursue successfully the Honours Degree Course </w:t>
            </w:r>
            <w:r>
              <w:rPr>
                <w:rFonts w:ascii="Arial" w:hAnsi="Arial" w:cs="Arial"/>
              </w:rPr>
              <w:t>usually after an interview and written tests as appropriate.</w:t>
            </w:r>
          </w:p>
          <w:p w:rsidR="00AA5639" w:rsidRPr="00884EE5" w:rsidRDefault="00AA5639" w:rsidP="00AA5639">
            <w:pPr>
              <w:pStyle w:val="BodyText2"/>
              <w:numPr>
                <w:ilvl w:val="0"/>
                <w:numId w:val="13"/>
              </w:numPr>
              <w:spacing w:line="240" w:lineRule="auto"/>
              <w:jc w:val="both"/>
              <w:rPr>
                <w:rFonts w:ascii="Arial" w:hAnsi="Arial" w:cs="Arial"/>
              </w:rPr>
            </w:pPr>
            <w:r w:rsidRPr="00884EE5">
              <w:rPr>
                <w:rFonts w:ascii="Arial" w:hAnsi="Arial" w:cs="Arial"/>
              </w:rPr>
              <w:t>Mature applicants successfully completing an approved Professional Development Programme of study in a related subject.</w:t>
            </w:r>
          </w:p>
          <w:p w:rsidR="00AA5639" w:rsidRPr="00AF12E4" w:rsidRDefault="00AA5639" w:rsidP="00AA5639">
            <w:pPr>
              <w:pStyle w:val="BodyText2"/>
              <w:numPr>
                <w:ilvl w:val="0"/>
                <w:numId w:val="13"/>
              </w:numPr>
              <w:spacing w:line="240" w:lineRule="auto"/>
              <w:jc w:val="both"/>
              <w:rPr>
                <w:rFonts w:ascii="Arial" w:hAnsi="Arial" w:cs="Arial"/>
              </w:rPr>
            </w:pPr>
            <w:r>
              <w:rPr>
                <w:rFonts w:ascii="Arial" w:hAnsi="Arial" w:cs="Arial"/>
              </w:rPr>
              <w:t>Non-standard</w:t>
            </w:r>
            <w:r w:rsidRPr="00884EE5">
              <w:rPr>
                <w:rFonts w:ascii="Arial" w:hAnsi="Arial" w:cs="Arial"/>
              </w:rPr>
              <w:t xml:space="preserve"> entry applications will be welcomed and will be judged on individual merits.  This will usually involve an interview and may involve written tests.</w:t>
            </w:r>
          </w:p>
        </w:tc>
      </w:tr>
      <w:tr w:rsidR="00AA5639" w:rsidRPr="00EA2860" w:rsidTr="00AA5639">
        <w:tc>
          <w:tcPr>
            <w:tcW w:w="10036" w:type="dxa"/>
            <w:gridSpan w:val="11"/>
          </w:tcPr>
          <w:p w:rsidR="00AA5639" w:rsidRPr="00EA2860" w:rsidRDefault="00AA5639" w:rsidP="00AA5639">
            <w:pPr>
              <w:pStyle w:val="ListParagraph"/>
              <w:numPr>
                <w:ilvl w:val="0"/>
                <w:numId w:val="1"/>
              </w:numPr>
              <w:ind w:left="426" w:hanging="426"/>
              <w:rPr>
                <w:rFonts w:cs="Arial"/>
                <w:b/>
              </w:rPr>
            </w:pPr>
            <w:r w:rsidRPr="00EA2860">
              <w:rPr>
                <w:rFonts w:cs="Arial"/>
              </w:rPr>
              <w:t>Assessment regulations</w:t>
            </w:r>
          </w:p>
        </w:tc>
      </w:tr>
      <w:tr w:rsidR="00AA5639" w:rsidRPr="00EA2860" w:rsidTr="00AA5639">
        <w:tc>
          <w:tcPr>
            <w:tcW w:w="10036" w:type="dxa"/>
            <w:gridSpan w:val="11"/>
          </w:tcPr>
          <w:p w:rsidR="00AA5639" w:rsidRPr="00EA2860" w:rsidRDefault="00AA5639" w:rsidP="00AA5639">
            <w:pPr>
              <w:rPr>
                <w:rFonts w:cs="Arial"/>
                <w:b/>
              </w:rPr>
            </w:pPr>
            <w:r w:rsidRPr="00EA2860">
              <w:rPr>
                <w:rFonts w:cs="Arial"/>
              </w:rPr>
              <w:t>Please click on the following link for the full regulations (</w:t>
            </w:r>
            <w:hyperlink r:id="rId7" w:history="1">
              <w:r w:rsidRPr="00C71D34">
                <w:rPr>
                  <w:rStyle w:val="Hyperlink"/>
                  <w:rFonts w:cs="Arial"/>
                </w:rPr>
                <w:t>http://www.surrey.ac.uk/quality_enhancement/regulations/index.htm</w:t>
              </w:r>
            </w:hyperlink>
            <w:r w:rsidRPr="00EA2860">
              <w:rPr>
                <w:rFonts w:cs="Arial"/>
              </w:rPr>
              <w:t>)</w:t>
            </w:r>
          </w:p>
          <w:p w:rsidR="00AA5639" w:rsidRPr="00EA2860" w:rsidRDefault="00AA5639" w:rsidP="00AA5639">
            <w:pPr>
              <w:rPr>
                <w:rFonts w:cs="Arial"/>
                <w:b/>
              </w:rPr>
            </w:pPr>
          </w:p>
          <w:p w:rsidR="00AA5639" w:rsidRPr="00EA2860" w:rsidRDefault="00AA5639" w:rsidP="00AA5639">
            <w:pPr>
              <w:rPr>
                <w:rFonts w:cs="Arial"/>
                <w:b/>
              </w:rPr>
            </w:pPr>
            <w:r w:rsidRPr="00EA2860">
              <w:rPr>
                <w:rFonts w:cs="Arial"/>
              </w:rPr>
              <w:t>All programmes within the University of Su</w:t>
            </w:r>
            <w:r>
              <w:rPr>
                <w:rFonts w:cs="Arial"/>
              </w:rPr>
              <w:t xml:space="preserve">rrey adhere to the Regulations. </w:t>
            </w:r>
            <w:r w:rsidRPr="00EA2860">
              <w:rPr>
                <w:rFonts w:cs="Arial"/>
              </w:rPr>
              <w:t xml:space="preserve">All taught programmes also reference and follow the </w:t>
            </w:r>
            <w:r w:rsidRPr="00EA2860">
              <w:rPr>
                <w:rFonts w:cs="Arial"/>
                <w:i/>
              </w:rPr>
              <w:t xml:space="preserve">Code of </w:t>
            </w:r>
            <w:r>
              <w:rPr>
                <w:rFonts w:cs="Arial"/>
                <w:i/>
              </w:rPr>
              <w:t>p</w:t>
            </w:r>
            <w:r w:rsidRPr="00EA2860">
              <w:rPr>
                <w:rFonts w:cs="Arial"/>
                <w:i/>
              </w:rPr>
              <w:t xml:space="preserve">ractice </w:t>
            </w:r>
            <w:r>
              <w:rPr>
                <w:rFonts w:cs="Arial"/>
                <w:i/>
              </w:rPr>
              <w:t>for a</w:t>
            </w:r>
            <w:r w:rsidRPr="00EA2860">
              <w:rPr>
                <w:rFonts w:cs="Arial"/>
                <w:i/>
              </w:rPr>
              <w:t xml:space="preserve">ssessment </w:t>
            </w:r>
            <w:r>
              <w:rPr>
                <w:rFonts w:cs="Arial"/>
                <w:i/>
              </w:rPr>
              <w:t>and feedback</w:t>
            </w:r>
            <w:r w:rsidRPr="00EA2860">
              <w:rPr>
                <w:rFonts w:cs="Arial"/>
              </w:rPr>
              <w:t xml:space="preserve">. </w:t>
            </w:r>
          </w:p>
          <w:p w:rsidR="00AA5639" w:rsidRPr="00EA2860" w:rsidRDefault="00AA5639" w:rsidP="00AA5639">
            <w:pPr>
              <w:rPr>
                <w:rFonts w:cs="Arial"/>
                <w:b/>
              </w:rPr>
            </w:pPr>
          </w:p>
        </w:tc>
      </w:tr>
      <w:tr w:rsidR="00AA5639" w:rsidRPr="00EA2860" w:rsidTr="00AA5639">
        <w:tc>
          <w:tcPr>
            <w:tcW w:w="10036" w:type="dxa"/>
            <w:gridSpan w:val="11"/>
          </w:tcPr>
          <w:p w:rsidR="00AA5639" w:rsidRPr="00EA2860" w:rsidRDefault="00AA5639" w:rsidP="00AA5639">
            <w:pPr>
              <w:pStyle w:val="ListParagraph"/>
              <w:numPr>
                <w:ilvl w:val="0"/>
                <w:numId w:val="1"/>
              </w:numPr>
              <w:ind w:left="426" w:hanging="426"/>
              <w:rPr>
                <w:rFonts w:cs="Arial"/>
                <w:b/>
              </w:rPr>
            </w:pPr>
            <w:r w:rsidRPr="00EA2860">
              <w:rPr>
                <w:rFonts w:cs="Arial"/>
              </w:rPr>
              <w:t>Support for students and their learning</w:t>
            </w:r>
          </w:p>
        </w:tc>
      </w:tr>
      <w:tr w:rsidR="00AA5639" w:rsidRPr="00FE097C" w:rsidTr="00AA5639">
        <w:tc>
          <w:tcPr>
            <w:tcW w:w="10036" w:type="dxa"/>
            <w:gridSpan w:val="11"/>
          </w:tcPr>
          <w:p w:rsidR="00AA5639" w:rsidRDefault="00AA5639" w:rsidP="00AA5639">
            <w:pPr>
              <w:rPr>
                <w:rFonts w:cs="Arial"/>
              </w:rPr>
            </w:pPr>
            <w:r w:rsidRPr="00B75051">
              <w:rPr>
                <w:rFonts w:cs="Arial"/>
              </w:rPr>
              <w:t>Students will be provided with help and advice including; induction, allocated personal tutors, project supervision, central learning support services and careers advice.</w:t>
            </w:r>
          </w:p>
          <w:p w:rsidR="00AA5639" w:rsidRDefault="00AA5639" w:rsidP="00AA5639">
            <w:pPr>
              <w:rPr>
                <w:rFonts w:cs="Arial"/>
              </w:rPr>
            </w:pPr>
          </w:p>
          <w:p w:rsidR="00AA5639" w:rsidRDefault="00AA5639" w:rsidP="00AA5639">
            <w:pPr>
              <w:rPr>
                <w:rFonts w:cs="Arial"/>
              </w:rPr>
            </w:pPr>
            <w:r>
              <w:rPr>
                <w:rFonts w:cs="Arial"/>
              </w:rPr>
              <w:t>Students will be supported in accessing suitable placements. As it is likely their chosen placements will be specific to their interests they will be encouraged to investigate and approach placements independently. Support will be offered to students who struggle to find a suitable placement. This support will be provided by the student’s personal tutor and the Placement Co-ordinator who is currently responsible for placing all Level 3 Extended Diploma students in suitable placements and has a bank of suitable placements which has been developed over a number of years.</w:t>
            </w:r>
          </w:p>
          <w:p w:rsidR="00AA5639" w:rsidRPr="007467C0" w:rsidRDefault="00AA5639" w:rsidP="00AA5639">
            <w:pPr>
              <w:rPr>
                <w:rFonts w:cs="Arial"/>
                <w:highlight w:val="yellow"/>
              </w:rPr>
            </w:pPr>
          </w:p>
          <w:p w:rsidR="00AA5639" w:rsidRPr="00FE097C" w:rsidRDefault="00AA5639" w:rsidP="00AA5639">
            <w:pPr>
              <w:rPr>
                <w:rFonts w:cs="Arial"/>
              </w:rPr>
            </w:pPr>
          </w:p>
        </w:tc>
      </w:tr>
      <w:tr w:rsidR="00AA5639" w:rsidRPr="00EA2860" w:rsidTr="00AA5639">
        <w:tc>
          <w:tcPr>
            <w:tcW w:w="10036" w:type="dxa"/>
            <w:gridSpan w:val="11"/>
          </w:tcPr>
          <w:p w:rsidR="00AA5639" w:rsidRPr="00EA2860" w:rsidRDefault="00AA5639" w:rsidP="00AA5639">
            <w:pPr>
              <w:pStyle w:val="ListParagraph"/>
              <w:numPr>
                <w:ilvl w:val="0"/>
                <w:numId w:val="1"/>
              </w:numPr>
              <w:ind w:left="426" w:hanging="426"/>
              <w:rPr>
                <w:rFonts w:cs="Arial"/>
                <w:b/>
              </w:rPr>
            </w:pPr>
            <w:r w:rsidRPr="00EA2860">
              <w:rPr>
                <w:rFonts w:cs="Arial"/>
              </w:rPr>
              <w:t>Quality management – indications of quality and the methods for evaluating and improving quality</w:t>
            </w:r>
          </w:p>
        </w:tc>
      </w:tr>
      <w:tr w:rsidR="00AA5639" w:rsidRPr="00FE097C" w:rsidTr="00AA5639">
        <w:tc>
          <w:tcPr>
            <w:tcW w:w="10036" w:type="dxa"/>
            <w:gridSpan w:val="11"/>
          </w:tcPr>
          <w:p w:rsidR="00AA5639" w:rsidRDefault="00AA5639" w:rsidP="00AA5639">
            <w:pPr>
              <w:pStyle w:val="BodyText"/>
              <w:spacing w:after="60"/>
              <w:outlineLvl w:val="0"/>
              <w:rPr>
                <w:rFonts w:cs="Arial"/>
                <w:szCs w:val="22"/>
              </w:rPr>
            </w:pPr>
          </w:p>
          <w:p w:rsidR="00AA5639" w:rsidRPr="00952557" w:rsidRDefault="00AA5639" w:rsidP="00AA5639">
            <w:pPr>
              <w:pStyle w:val="BodyText"/>
              <w:spacing w:after="60"/>
              <w:outlineLvl w:val="0"/>
              <w:rPr>
                <w:rFonts w:cs="Arial"/>
                <w:sz w:val="22"/>
                <w:szCs w:val="22"/>
              </w:rPr>
            </w:pPr>
            <w:r w:rsidRPr="00952557">
              <w:rPr>
                <w:rFonts w:cs="Arial"/>
                <w:sz w:val="22"/>
                <w:szCs w:val="22"/>
              </w:rPr>
              <w:t>The College operates appropriate quality processes approved by the University. A quality framework sets out the operation of the processes.</w:t>
            </w:r>
          </w:p>
          <w:p w:rsidR="00AA5639" w:rsidRPr="00952557" w:rsidRDefault="00AA5639" w:rsidP="00AA5639">
            <w:pPr>
              <w:pStyle w:val="BodyText"/>
              <w:spacing w:after="60"/>
              <w:outlineLvl w:val="0"/>
              <w:rPr>
                <w:rFonts w:cs="Arial"/>
                <w:b/>
                <w:sz w:val="22"/>
                <w:szCs w:val="22"/>
              </w:rPr>
            </w:pPr>
            <w:r w:rsidRPr="00952557">
              <w:rPr>
                <w:rFonts w:cs="Arial"/>
                <w:b/>
                <w:sz w:val="22"/>
                <w:szCs w:val="22"/>
              </w:rPr>
              <w:t xml:space="preserve">Mechanisms for review of teaching and learning standards, curriculum content and assessment </w:t>
            </w:r>
          </w:p>
          <w:p w:rsidR="00AA5639" w:rsidRPr="00952557" w:rsidRDefault="00AA5639" w:rsidP="00AA5639">
            <w:pPr>
              <w:pStyle w:val="BodyText"/>
              <w:numPr>
                <w:ilvl w:val="0"/>
                <w:numId w:val="7"/>
              </w:numPr>
              <w:tabs>
                <w:tab w:val="left" w:pos="1170"/>
              </w:tabs>
              <w:jc w:val="both"/>
              <w:rPr>
                <w:rFonts w:cs="Arial"/>
                <w:sz w:val="22"/>
                <w:szCs w:val="22"/>
              </w:rPr>
            </w:pPr>
            <w:r w:rsidRPr="00952557">
              <w:rPr>
                <w:rFonts w:cs="Arial"/>
                <w:sz w:val="22"/>
                <w:szCs w:val="22"/>
              </w:rPr>
              <w:t>Student programme review</w:t>
            </w:r>
          </w:p>
          <w:p w:rsidR="00AA5639" w:rsidRPr="00952557" w:rsidRDefault="00AA5639" w:rsidP="00AA5639">
            <w:pPr>
              <w:pStyle w:val="BodyText"/>
              <w:numPr>
                <w:ilvl w:val="0"/>
                <w:numId w:val="7"/>
              </w:numPr>
              <w:tabs>
                <w:tab w:val="left" w:pos="738"/>
              </w:tabs>
              <w:jc w:val="both"/>
              <w:rPr>
                <w:rFonts w:cs="Arial"/>
                <w:sz w:val="22"/>
                <w:szCs w:val="22"/>
              </w:rPr>
            </w:pPr>
            <w:r>
              <w:rPr>
                <w:rFonts w:cs="Arial"/>
                <w:sz w:val="22"/>
                <w:szCs w:val="22"/>
              </w:rPr>
              <w:t>Board of Study</w:t>
            </w:r>
            <w:r w:rsidRPr="00952557">
              <w:rPr>
                <w:rFonts w:cs="Arial"/>
                <w:sz w:val="22"/>
                <w:szCs w:val="22"/>
              </w:rPr>
              <w:t>, a staff /student board to review, evaluate and recommend action for course of study</w:t>
            </w:r>
          </w:p>
          <w:p w:rsidR="00AA5639" w:rsidRPr="00952557" w:rsidRDefault="00AA5639" w:rsidP="00AA5639">
            <w:pPr>
              <w:pStyle w:val="BodyText"/>
              <w:numPr>
                <w:ilvl w:val="0"/>
                <w:numId w:val="7"/>
              </w:numPr>
              <w:tabs>
                <w:tab w:val="left" w:pos="1170"/>
              </w:tabs>
              <w:jc w:val="both"/>
              <w:rPr>
                <w:rFonts w:cs="Arial"/>
                <w:sz w:val="22"/>
                <w:szCs w:val="22"/>
              </w:rPr>
            </w:pPr>
            <w:r w:rsidRPr="00952557">
              <w:rPr>
                <w:rFonts w:cs="Arial"/>
                <w:sz w:val="22"/>
                <w:szCs w:val="22"/>
              </w:rPr>
              <w:t>Classroom observation by School management team</w:t>
            </w:r>
          </w:p>
          <w:p w:rsidR="00AA5639" w:rsidRPr="00952557" w:rsidRDefault="00AA5639" w:rsidP="00AA5639">
            <w:pPr>
              <w:pStyle w:val="BodyText"/>
              <w:numPr>
                <w:ilvl w:val="0"/>
                <w:numId w:val="7"/>
              </w:numPr>
              <w:tabs>
                <w:tab w:val="left" w:pos="1170"/>
              </w:tabs>
              <w:jc w:val="both"/>
              <w:rPr>
                <w:rFonts w:cs="Arial"/>
                <w:sz w:val="22"/>
                <w:szCs w:val="22"/>
              </w:rPr>
            </w:pPr>
            <w:r w:rsidRPr="00952557">
              <w:rPr>
                <w:rFonts w:cs="Arial"/>
                <w:sz w:val="22"/>
                <w:szCs w:val="22"/>
              </w:rPr>
              <w:t>Revalidation Panels (</w:t>
            </w:r>
            <w:proofErr w:type="spellStart"/>
            <w:r w:rsidRPr="00952557">
              <w:rPr>
                <w:rFonts w:cs="Arial"/>
                <w:sz w:val="22"/>
                <w:szCs w:val="22"/>
              </w:rPr>
              <w:t>quinquennial</w:t>
            </w:r>
            <w:proofErr w:type="spellEnd"/>
            <w:r w:rsidRPr="00952557">
              <w:rPr>
                <w:rFonts w:cs="Arial"/>
                <w:sz w:val="22"/>
                <w:szCs w:val="22"/>
              </w:rPr>
              <w:t xml:space="preserve"> &amp; interim review) involving University and external members</w:t>
            </w:r>
          </w:p>
          <w:p w:rsidR="00AA5639" w:rsidRPr="00952557" w:rsidRDefault="00AA5639" w:rsidP="00AA5639">
            <w:pPr>
              <w:pStyle w:val="BodyText"/>
              <w:numPr>
                <w:ilvl w:val="0"/>
                <w:numId w:val="7"/>
              </w:numPr>
              <w:tabs>
                <w:tab w:val="left" w:pos="1170"/>
              </w:tabs>
              <w:jc w:val="both"/>
              <w:rPr>
                <w:rFonts w:cs="Arial"/>
                <w:sz w:val="22"/>
                <w:szCs w:val="22"/>
              </w:rPr>
            </w:pPr>
            <w:r w:rsidRPr="00952557">
              <w:rPr>
                <w:rFonts w:cs="Arial"/>
                <w:sz w:val="22"/>
                <w:szCs w:val="22"/>
              </w:rPr>
              <w:t>External examiner's report</w:t>
            </w:r>
          </w:p>
          <w:p w:rsidR="00AA5639" w:rsidRPr="00952557" w:rsidRDefault="00AA5639" w:rsidP="00AA5639">
            <w:pPr>
              <w:pStyle w:val="BodyText"/>
              <w:numPr>
                <w:ilvl w:val="0"/>
                <w:numId w:val="7"/>
              </w:numPr>
              <w:tabs>
                <w:tab w:val="left" w:pos="1170"/>
              </w:tabs>
              <w:jc w:val="both"/>
              <w:rPr>
                <w:rFonts w:cs="Arial"/>
                <w:sz w:val="22"/>
                <w:szCs w:val="22"/>
              </w:rPr>
            </w:pPr>
            <w:r w:rsidRPr="00952557">
              <w:rPr>
                <w:rFonts w:cs="Arial"/>
                <w:sz w:val="22"/>
                <w:szCs w:val="22"/>
              </w:rPr>
              <w:t>Annual Quality Improvement Plan (QIP), School and Course Self-Assessment reports (SAR)</w:t>
            </w:r>
          </w:p>
          <w:p w:rsidR="00AA5639" w:rsidRPr="00952557" w:rsidRDefault="00AA5639" w:rsidP="00AA5639">
            <w:pPr>
              <w:pStyle w:val="BodyText"/>
              <w:numPr>
                <w:ilvl w:val="0"/>
                <w:numId w:val="7"/>
              </w:numPr>
              <w:tabs>
                <w:tab w:val="left" w:pos="1170"/>
              </w:tabs>
              <w:jc w:val="both"/>
              <w:rPr>
                <w:rFonts w:cs="Arial"/>
                <w:sz w:val="22"/>
                <w:szCs w:val="22"/>
              </w:rPr>
            </w:pPr>
            <w:r w:rsidRPr="00952557">
              <w:rPr>
                <w:rFonts w:cs="Arial"/>
                <w:sz w:val="22"/>
                <w:szCs w:val="22"/>
              </w:rPr>
              <w:t>Placement Mentors’ Forum</w:t>
            </w:r>
          </w:p>
          <w:p w:rsidR="00AA5639" w:rsidRPr="00952557" w:rsidRDefault="00AA5639" w:rsidP="00AA5639">
            <w:pPr>
              <w:pStyle w:val="BodyText"/>
              <w:spacing w:after="60"/>
              <w:ind w:hanging="407"/>
              <w:outlineLvl w:val="0"/>
              <w:rPr>
                <w:rFonts w:cs="Arial"/>
                <w:i/>
                <w:sz w:val="22"/>
                <w:szCs w:val="22"/>
              </w:rPr>
            </w:pPr>
          </w:p>
          <w:p w:rsidR="00AA5639" w:rsidRPr="00952557" w:rsidRDefault="00AA5639" w:rsidP="00AA5639">
            <w:pPr>
              <w:pStyle w:val="BodyText"/>
              <w:spacing w:after="60"/>
              <w:outlineLvl w:val="0"/>
              <w:rPr>
                <w:rFonts w:cs="Arial"/>
                <w:b/>
                <w:sz w:val="22"/>
                <w:szCs w:val="22"/>
              </w:rPr>
            </w:pPr>
            <w:r w:rsidRPr="00952557">
              <w:rPr>
                <w:rFonts w:cs="Arial"/>
                <w:b/>
                <w:sz w:val="22"/>
                <w:szCs w:val="22"/>
              </w:rPr>
              <w:t>Committees with responsibility for monitoring and evaluating quality and standards</w:t>
            </w:r>
          </w:p>
          <w:p w:rsidR="00AA5639" w:rsidRPr="00952557" w:rsidRDefault="00AA5639" w:rsidP="00AA5639">
            <w:pPr>
              <w:pStyle w:val="BodyText"/>
              <w:numPr>
                <w:ilvl w:val="0"/>
                <w:numId w:val="8"/>
              </w:numPr>
              <w:tabs>
                <w:tab w:val="left" w:pos="1260"/>
              </w:tabs>
              <w:rPr>
                <w:rFonts w:cs="Arial"/>
                <w:i/>
                <w:sz w:val="22"/>
                <w:szCs w:val="22"/>
              </w:rPr>
            </w:pPr>
            <w:r w:rsidRPr="00952557">
              <w:rPr>
                <w:rFonts w:cs="Arial"/>
                <w:sz w:val="22"/>
                <w:szCs w:val="22"/>
              </w:rPr>
              <w:t>Board</w:t>
            </w:r>
            <w:r>
              <w:rPr>
                <w:rFonts w:cs="Arial"/>
                <w:sz w:val="22"/>
                <w:szCs w:val="22"/>
              </w:rPr>
              <w:t xml:space="preserve"> of Study</w:t>
            </w:r>
          </w:p>
          <w:p w:rsidR="00AA5639" w:rsidRPr="00952557" w:rsidRDefault="00AA5639" w:rsidP="00AA5639">
            <w:pPr>
              <w:pStyle w:val="BodyText"/>
              <w:numPr>
                <w:ilvl w:val="0"/>
                <w:numId w:val="8"/>
              </w:numPr>
              <w:tabs>
                <w:tab w:val="left" w:pos="1260"/>
              </w:tabs>
              <w:rPr>
                <w:rFonts w:cs="Arial"/>
                <w:i/>
                <w:sz w:val="22"/>
                <w:szCs w:val="22"/>
              </w:rPr>
            </w:pPr>
            <w:r w:rsidRPr="00952557">
              <w:rPr>
                <w:rFonts w:cs="Arial"/>
                <w:sz w:val="22"/>
                <w:szCs w:val="22"/>
              </w:rPr>
              <w:t>Programme Examination Board</w:t>
            </w:r>
          </w:p>
          <w:p w:rsidR="00AA5639" w:rsidRPr="004A7E79" w:rsidRDefault="00AA5639" w:rsidP="00AA5639">
            <w:pPr>
              <w:pStyle w:val="BodyText"/>
              <w:numPr>
                <w:ilvl w:val="0"/>
                <w:numId w:val="9"/>
              </w:numPr>
              <w:tabs>
                <w:tab w:val="left" w:pos="1260"/>
              </w:tabs>
              <w:rPr>
                <w:rFonts w:cs="Arial"/>
                <w:i/>
                <w:sz w:val="22"/>
                <w:szCs w:val="22"/>
              </w:rPr>
            </w:pPr>
            <w:r w:rsidRPr="00952557">
              <w:rPr>
                <w:rFonts w:cs="Arial"/>
                <w:sz w:val="22"/>
                <w:szCs w:val="22"/>
              </w:rPr>
              <w:t>College Examination Board</w:t>
            </w:r>
          </w:p>
          <w:p w:rsidR="00AA5639" w:rsidRPr="00952557" w:rsidRDefault="00AA5639" w:rsidP="00AA5639">
            <w:pPr>
              <w:pStyle w:val="BodyText"/>
              <w:numPr>
                <w:ilvl w:val="0"/>
                <w:numId w:val="9"/>
              </w:numPr>
              <w:tabs>
                <w:tab w:val="left" w:pos="1260"/>
              </w:tabs>
              <w:rPr>
                <w:rFonts w:cs="Arial"/>
                <w:i/>
                <w:sz w:val="22"/>
                <w:szCs w:val="22"/>
              </w:rPr>
            </w:pPr>
            <w:r>
              <w:rPr>
                <w:rFonts w:cs="Arial"/>
                <w:sz w:val="22"/>
                <w:szCs w:val="22"/>
              </w:rPr>
              <w:t>College Internal Validation Committee</w:t>
            </w:r>
          </w:p>
          <w:p w:rsidR="00AA5639" w:rsidRPr="00952557" w:rsidRDefault="00AA5639" w:rsidP="00AA5639">
            <w:pPr>
              <w:pStyle w:val="BodyText"/>
              <w:numPr>
                <w:ilvl w:val="0"/>
                <w:numId w:val="9"/>
              </w:numPr>
              <w:tabs>
                <w:tab w:val="left" w:pos="1260"/>
              </w:tabs>
              <w:rPr>
                <w:rFonts w:cs="Arial"/>
                <w:i/>
                <w:sz w:val="22"/>
                <w:szCs w:val="22"/>
              </w:rPr>
            </w:pPr>
            <w:r w:rsidRPr="00952557">
              <w:rPr>
                <w:rFonts w:cs="Arial"/>
                <w:sz w:val="22"/>
                <w:szCs w:val="22"/>
              </w:rPr>
              <w:t>College Academic Standards Committee</w:t>
            </w:r>
          </w:p>
          <w:p w:rsidR="00AA5639" w:rsidRPr="00952557" w:rsidRDefault="00AA5639" w:rsidP="00AA5639">
            <w:pPr>
              <w:pStyle w:val="BodyText"/>
              <w:numPr>
                <w:ilvl w:val="0"/>
                <w:numId w:val="9"/>
              </w:numPr>
              <w:tabs>
                <w:tab w:val="left" w:pos="1260"/>
              </w:tabs>
              <w:rPr>
                <w:rFonts w:cs="Arial"/>
                <w:i/>
                <w:sz w:val="22"/>
                <w:szCs w:val="22"/>
              </w:rPr>
            </w:pPr>
            <w:r w:rsidRPr="00952557">
              <w:rPr>
                <w:rFonts w:cs="Arial"/>
                <w:sz w:val="22"/>
                <w:szCs w:val="22"/>
              </w:rPr>
              <w:t>College Teaching and Learning Committee</w:t>
            </w:r>
          </w:p>
          <w:p w:rsidR="00AA5639" w:rsidRPr="00952557" w:rsidRDefault="00AA5639" w:rsidP="00AA5639">
            <w:pPr>
              <w:pStyle w:val="BodyText"/>
              <w:numPr>
                <w:ilvl w:val="0"/>
                <w:numId w:val="9"/>
              </w:numPr>
              <w:tabs>
                <w:tab w:val="left" w:pos="1260"/>
              </w:tabs>
              <w:rPr>
                <w:rFonts w:cs="Arial"/>
                <w:i/>
                <w:sz w:val="22"/>
                <w:szCs w:val="22"/>
              </w:rPr>
            </w:pPr>
            <w:r w:rsidRPr="00952557">
              <w:rPr>
                <w:rFonts w:cs="Arial"/>
                <w:sz w:val="22"/>
                <w:szCs w:val="22"/>
              </w:rPr>
              <w:t>College Student Services Committee</w:t>
            </w:r>
          </w:p>
          <w:p w:rsidR="00AA5639" w:rsidRPr="00952557" w:rsidRDefault="00AA5639" w:rsidP="00AA5639">
            <w:pPr>
              <w:pStyle w:val="BodyText"/>
              <w:numPr>
                <w:ilvl w:val="0"/>
                <w:numId w:val="9"/>
              </w:numPr>
              <w:tabs>
                <w:tab w:val="left" w:pos="1260"/>
              </w:tabs>
              <w:rPr>
                <w:rFonts w:cs="Arial"/>
                <w:i/>
                <w:sz w:val="22"/>
                <w:szCs w:val="22"/>
              </w:rPr>
            </w:pPr>
            <w:r w:rsidRPr="00952557">
              <w:rPr>
                <w:rFonts w:cs="Arial"/>
                <w:sz w:val="22"/>
                <w:szCs w:val="22"/>
              </w:rPr>
              <w:t>College Academic Board</w:t>
            </w:r>
          </w:p>
          <w:p w:rsidR="00AA5639" w:rsidRPr="00952557" w:rsidRDefault="00AA5639" w:rsidP="00AA5639">
            <w:pPr>
              <w:pStyle w:val="BodyText"/>
              <w:numPr>
                <w:ilvl w:val="0"/>
                <w:numId w:val="9"/>
              </w:numPr>
              <w:tabs>
                <w:tab w:val="left" w:pos="1260"/>
              </w:tabs>
              <w:rPr>
                <w:rFonts w:cs="Arial"/>
                <w:i/>
                <w:sz w:val="22"/>
                <w:szCs w:val="22"/>
              </w:rPr>
            </w:pPr>
            <w:r w:rsidRPr="00952557">
              <w:rPr>
                <w:rFonts w:cs="Arial"/>
                <w:sz w:val="22"/>
                <w:szCs w:val="22"/>
              </w:rPr>
              <w:t>Validation Panels</w:t>
            </w:r>
          </w:p>
          <w:p w:rsidR="00AA5639" w:rsidRPr="00952557" w:rsidRDefault="00AA5639" w:rsidP="00AA5639">
            <w:pPr>
              <w:pStyle w:val="BodyText"/>
              <w:spacing w:after="60"/>
              <w:outlineLvl w:val="0"/>
              <w:rPr>
                <w:rFonts w:cs="Arial"/>
                <w:i/>
                <w:sz w:val="22"/>
                <w:szCs w:val="22"/>
              </w:rPr>
            </w:pPr>
          </w:p>
          <w:p w:rsidR="00AA5639" w:rsidRPr="00952557" w:rsidRDefault="00AA5639" w:rsidP="00AA5639">
            <w:pPr>
              <w:pStyle w:val="BodyText"/>
              <w:spacing w:after="60"/>
              <w:outlineLvl w:val="0"/>
              <w:rPr>
                <w:rFonts w:cs="Arial"/>
                <w:b/>
                <w:sz w:val="22"/>
                <w:szCs w:val="22"/>
              </w:rPr>
            </w:pPr>
            <w:r w:rsidRPr="00952557">
              <w:rPr>
                <w:rFonts w:cs="Arial"/>
                <w:b/>
                <w:sz w:val="22"/>
                <w:szCs w:val="22"/>
              </w:rPr>
              <w:t>Mechanisms for gaining student feedback on the quality of teaching and learning experience</w:t>
            </w:r>
          </w:p>
          <w:p w:rsidR="00AA5639" w:rsidRPr="00952557" w:rsidRDefault="00AA5639" w:rsidP="00AA5639">
            <w:pPr>
              <w:pStyle w:val="BodyText"/>
              <w:numPr>
                <w:ilvl w:val="0"/>
                <w:numId w:val="10"/>
              </w:numPr>
              <w:tabs>
                <w:tab w:val="left" w:pos="1260"/>
              </w:tabs>
              <w:rPr>
                <w:rFonts w:cs="Arial"/>
                <w:sz w:val="22"/>
                <w:szCs w:val="22"/>
              </w:rPr>
            </w:pPr>
            <w:r w:rsidRPr="00952557">
              <w:rPr>
                <w:rFonts w:cs="Arial"/>
                <w:sz w:val="22"/>
                <w:szCs w:val="22"/>
              </w:rPr>
              <w:t>Student representatives elected for each year of the course</w:t>
            </w:r>
          </w:p>
          <w:p w:rsidR="00AA5639" w:rsidRPr="00952557" w:rsidRDefault="00AA5639" w:rsidP="00AA5639">
            <w:pPr>
              <w:pStyle w:val="BodyText"/>
              <w:numPr>
                <w:ilvl w:val="0"/>
                <w:numId w:val="10"/>
              </w:numPr>
              <w:tabs>
                <w:tab w:val="left" w:pos="1260"/>
              </w:tabs>
              <w:rPr>
                <w:rFonts w:cs="Arial"/>
                <w:sz w:val="22"/>
                <w:szCs w:val="22"/>
              </w:rPr>
            </w:pPr>
            <w:r w:rsidRPr="00952557">
              <w:rPr>
                <w:rFonts w:cs="Arial"/>
                <w:sz w:val="22"/>
                <w:szCs w:val="22"/>
              </w:rPr>
              <w:t>Student programme review</w:t>
            </w:r>
          </w:p>
          <w:p w:rsidR="00AA5639" w:rsidRPr="00952557" w:rsidRDefault="00AA5639" w:rsidP="00AA5639">
            <w:pPr>
              <w:pStyle w:val="BodyText"/>
              <w:numPr>
                <w:ilvl w:val="0"/>
                <w:numId w:val="10"/>
              </w:numPr>
              <w:tabs>
                <w:tab w:val="left" w:pos="1260"/>
              </w:tabs>
              <w:rPr>
                <w:rFonts w:cs="Arial"/>
                <w:sz w:val="22"/>
                <w:szCs w:val="22"/>
              </w:rPr>
            </w:pPr>
            <w:r>
              <w:rPr>
                <w:rFonts w:cs="Arial"/>
                <w:sz w:val="22"/>
                <w:szCs w:val="22"/>
              </w:rPr>
              <w:t>Board of Study</w:t>
            </w:r>
          </w:p>
          <w:p w:rsidR="00AA5639" w:rsidRPr="00952557" w:rsidRDefault="00AA5639" w:rsidP="00AA5639">
            <w:pPr>
              <w:pStyle w:val="BodyText"/>
              <w:numPr>
                <w:ilvl w:val="0"/>
                <w:numId w:val="10"/>
              </w:numPr>
              <w:tabs>
                <w:tab w:val="left" w:pos="738"/>
              </w:tabs>
              <w:rPr>
                <w:rFonts w:cs="Arial"/>
                <w:sz w:val="22"/>
                <w:szCs w:val="22"/>
              </w:rPr>
            </w:pPr>
            <w:r w:rsidRPr="00952557">
              <w:rPr>
                <w:rFonts w:cs="Arial"/>
                <w:sz w:val="22"/>
                <w:szCs w:val="22"/>
              </w:rPr>
              <w:t>Student questionnaires; induction and entry, programme review, destination survey</w:t>
            </w:r>
          </w:p>
          <w:p w:rsidR="00AA5639" w:rsidRPr="00952557" w:rsidRDefault="00AA5639" w:rsidP="00AA5639">
            <w:pPr>
              <w:pStyle w:val="BodyText"/>
              <w:tabs>
                <w:tab w:val="left" w:pos="1260"/>
              </w:tabs>
              <w:rPr>
                <w:rFonts w:cs="Arial"/>
                <w:sz w:val="22"/>
                <w:szCs w:val="22"/>
              </w:rPr>
            </w:pPr>
          </w:p>
          <w:p w:rsidR="00AA5639" w:rsidRPr="00952557" w:rsidRDefault="00AA5639" w:rsidP="00AA5639">
            <w:pPr>
              <w:pStyle w:val="BodyText"/>
              <w:tabs>
                <w:tab w:val="left" w:pos="1260"/>
              </w:tabs>
              <w:rPr>
                <w:rFonts w:cs="Arial"/>
                <w:b/>
                <w:sz w:val="22"/>
                <w:szCs w:val="22"/>
              </w:rPr>
            </w:pPr>
            <w:r w:rsidRPr="00952557">
              <w:rPr>
                <w:rFonts w:cs="Arial"/>
                <w:b/>
                <w:sz w:val="22"/>
                <w:szCs w:val="22"/>
              </w:rPr>
              <w:t>Staff Development priorities</w:t>
            </w:r>
          </w:p>
          <w:p w:rsidR="00AA5639" w:rsidRPr="00952557" w:rsidRDefault="00AA5639" w:rsidP="00AA5639">
            <w:pPr>
              <w:pStyle w:val="BodyText"/>
              <w:numPr>
                <w:ilvl w:val="0"/>
                <w:numId w:val="11"/>
              </w:numPr>
              <w:tabs>
                <w:tab w:val="left" w:pos="1260"/>
              </w:tabs>
              <w:rPr>
                <w:rFonts w:cs="Arial"/>
                <w:sz w:val="22"/>
                <w:szCs w:val="22"/>
              </w:rPr>
            </w:pPr>
            <w:r w:rsidRPr="00952557">
              <w:rPr>
                <w:rFonts w:cs="Arial"/>
                <w:sz w:val="22"/>
                <w:szCs w:val="22"/>
              </w:rPr>
              <w:t xml:space="preserve">All staff must attain a recognised teaching qualification </w:t>
            </w:r>
          </w:p>
          <w:p w:rsidR="00AA5639" w:rsidRPr="00952557" w:rsidRDefault="00AA5639" w:rsidP="00AA5639">
            <w:pPr>
              <w:pStyle w:val="BodyText"/>
              <w:numPr>
                <w:ilvl w:val="0"/>
                <w:numId w:val="11"/>
              </w:numPr>
              <w:tabs>
                <w:tab w:val="left" w:pos="1260"/>
              </w:tabs>
              <w:rPr>
                <w:rFonts w:cs="Arial"/>
                <w:sz w:val="22"/>
                <w:szCs w:val="22"/>
              </w:rPr>
            </w:pPr>
            <w:r w:rsidRPr="00952557">
              <w:rPr>
                <w:rFonts w:cs="Arial"/>
                <w:sz w:val="22"/>
                <w:szCs w:val="22"/>
              </w:rPr>
              <w:t>College staff development courses</w:t>
            </w:r>
          </w:p>
          <w:p w:rsidR="00AA5639" w:rsidRDefault="00AA5639" w:rsidP="00AA5639">
            <w:pPr>
              <w:pStyle w:val="BodyText"/>
              <w:numPr>
                <w:ilvl w:val="0"/>
                <w:numId w:val="11"/>
              </w:numPr>
              <w:tabs>
                <w:tab w:val="left" w:pos="1260"/>
              </w:tabs>
              <w:rPr>
                <w:rFonts w:cs="Arial"/>
                <w:sz w:val="22"/>
                <w:szCs w:val="22"/>
              </w:rPr>
            </w:pPr>
            <w:r w:rsidRPr="00952557">
              <w:rPr>
                <w:rFonts w:cs="Arial"/>
                <w:sz w:val="22"/>
                <w:szCs w:val="22"/>
              </w:rPr>
              <w:t>Courses, seminars and conferences to update specific knowledge on related issues</w:t>
            </w:r>
          </w:p>
          <w:p w:rsidR="00AA5639" w:rsidRPr="00C91586" w:rsidRDefault="00AA5639" w:rsidP="00AA5639">
            <w:pPr>
              <w:pStyle w:val="BodyText"/>
              <w:numPr>
                <w:ilvl w:val="0"/>
                <w:numId w:val="11"/>
              </w:numPr>
              <w:tabs>
                <w:tab w:val="left" w:pos="1260"/>
              </w:tabs>
              <w:rPr>
                <w:rFonts w:cs="Arial"/>
                <w:sz w:val="22"/>
                <w:szCs w:val="22"/>
              </w:rPr>
            </w:pPr>
            <w:r w:rsidRPr="00C91586">
              <w:rPr>
                <w:rFonts w:cs="Arial"/>
                <w:sz w:val="22"/>
                <w:szCs w:val="22"/>
              </w:rPr>
              <w:t>All staff must be DBS checked</w:t>
            </w:r>
          </w:p>
          <w:p w:rsidR="00AA5639" w:rsidRPr="00FE097C" w:rsidRDefault="00AA5639" w:rsidP="00AA5639">
            <w:pPr>
              <w:rPr>
                <w:rFonts w:cs="Arial"/>
              </w:rPr>
            </w:pPr>
          </w:p>
        </w:tc>
      </w:tr>
      <w:tr w:rsidR="00AA5639" w:rsidRPr="00EA2860" w:rsidTr="00AA5639">
        <w:tc>
          <w:tcPr>
            <w:tcW w:w="10036" w:type="dxa"/>
            <w:gridSpan w:val="11"/>
          </w:tcPr>
          <w:p w:rsidR="00AA5639" w:rsidRPr="00EA2860" w:rsidRDefault="00AA5639" w:rsidP="00AA5639">
            <w:pPr>
              <w:pStyle w:val="ListParagraph"/>
              <w:numPr>
                <w:ilvl w:val="0"/>
                <w:numId w:val="1"/>
              </w:numPr>
              <w:ind w:left="426" w:hanging="426"/>
              <w:rPr>
                <w:rFonts w:cs="Arial"/>
                <w:b/>
              </w:rPr>
            </w:pPr>
            <w:r w:rsidRPr="00EA2860">
              <w:rPr>
                <w:rFonts w:cs="Arial"/>
              </w:rPr>
              <w:t>Further information</w:t>
            </w:r>
          </w:p>
        </w:tc>
      </w:tr>
      <w:tr w:rsidR="00AA5639" w:rsidRPr="00EA2860" w:rsidTr="00AA5639">
        <w:tc>
          <w:tcPr>
            <w:tcW w:w="10036" w:type="dxa"/>
            <w:gridSpan w:val="11"/>
          </w:tcPr>
          <w:p w:rsidR="00AA5639" w:rsidRPr="008007B5" w:rsidRDefault="00AA5639" w:rsidP="00AA5639">
            <w:pPr>
              <w:rPr>
                <w:rFonts w:cs="Arial"/>
              </w:rPr>
            </w:pPr>
            <w:r w:rsidRPr="00EA2860">
              <w:rPr>
                <w:rFonts w:cs="Arial"/>
              </w:rPr>
              <w:t xml:space="preserve">Further information </w:t>
            </w:r>
            <w:r>
              <w:rPr>
                <w:rFonts w:cs="Arial"/>
              </w:rPr>
              <w:t xml:space="preserve">can be found on our webpages at </w:t>
            </w:r>
            <w:hyperlink r:id="rId8" w:history="1">
              <w:r w:rsidRPr="00D91D92">
                <w:rPr>
                  <w:rStyle w:val="Hyperlink"/>
                  <w:rFonts w:cs="Arial"/>
                </w:rPr>
                <w:t>http://intranet.farn-ct.ac.uk/HE</w:t>
              </w:r>
            </w:hyperlink>
            <w:r>
              <w:rPr>
                <w:rFonts w:cs="Arial"/>
              </w:rPr>
              <w:t xml:space="preserve"> </w:t>
            </w:r>
            <w:r w:rsidRPr="00EA2860">
              <w:rPr>
                <w:rFonts w:cs="Arial"/>
              </w:rPr>
              <w:t xml:space="preserve">(for example the Key Information Set), and within the </w:t>
            </w:r>
            <w:r>
              <w:rPr>
                <w:rFonts w:cs="Arial"/>
              </w:rPr>
              <w:t>p</w:t>
            </w:r>
            <w:r w:rsidRPr="00EA2860">
              <w:rPr>
                <w:rFonts w:cs="Arial"/>
              </w:rPr>
              <w:t xml:space="preserve">rogramme </w:t>
            </w:r>
            <w:r>
              <w:rPr>
                <w:rFonts w:cs="Arial"/>
              </w:rPr>
              <w:t>h</w:t>
            </w:r>
            <w:r w:rsidRPr="00EA2860">
              <w:rPr>
                <w:rFonts w:cs="Arial"/>
              </w:rPr>
              <w:t xml:space="preserve">andbook, which is provided on entry to the </w:t>
            </w:r>
            <w:r>
              <w:rPr>
                <w:rFonts w:cs="Arial"/>
              </w:rPr>
              <w:t>p</w:t>
            </w:r>
            <w:r w:rsidRPr="00EA2860">
              <w:rPr>
                <w:rFonts w:cs="Arial"/>
              </w:rPr>
              <w:t>rogramme.</w:t>
            </w:r>
          </w:p>
          <w:p w:rsidR="00AA5639" w:rsidRPr="00EA2860" w:rsidRDefault="00AA5639" w:rsidP="00AA5639">
            <w:pPr>
              <w:rPr>
                <w:rFonts w:cs="Arial"/>
                <w:b/>
              </w:rPr>
            </w:pPr>
          </w:p>
          <w:p w:rsidR="00AA5639" w:rsidRDefault="00AA5639" w:rsidP="00AA5639">
            <w:pPr>
              <w:rPr>
                <w:rFonts w:cs="Arial"/>
              </w:rPr>
            </w:pPr>
            <w:r w:rsidRPr="00EA2860">
              <w:rPr>
                <w:rFonts w:cs="Arial"/>
              </w:rPr>
              <w:t xml:space="preserve">The </w:t>
            </w:r>
            <w:r w:rsidRPr="003A128A">
              <w:rPr>
                <w:rFonts w:cs="Arial"/>
                <w:i/>
              </w:rPr>
              <w:t>Regulations</w:t>
            </w:r>
            <w:r w:rsidRPr="00EA2860">
              <w:rPr>
                <w:rFonts w:cs="Arial"/>
              </w:rPr>
              <w:t xml:space="preserve"> and </w:t>
            </w:r>
            <w:r w:rsidRPr="003A128A">
              <w:rPr>
                <w:rFonts w:cs="Arial"/>
                <w:i/>
              </w:rPr>
              <w:t>Codes of practice</w:t>
            </w:r>
            <w:r w:rsidRPr="00EA2860">
              <w:rPr>
                <w:rFonts w:cs="Arial"/>
              </w:rPr>
              <w:t xml:space="preserve"> for taught programmes can be found at </w:t>
            </w:r>
          </w:p>
          <w:p w:rsidR="00AA5639" w:rsidRDefault="00AA5639" w:rsidP="00AA5639">
            <w:pPr>
              <w:rPr>
                <w:rFonts w:cs="Arial"/>
              </w:rPr>
            </w:pPr>
          </w:p>
          <w:p w:rsidR="00AA5639" w:rsidRDefault="00607047" w:rsidP="00AA5639">
            <w:pPr>
              <w:rPr>
                <w:rFonts w:cs="Arial"/>
              </w:rPr>
            </w:pPr>
            <w:hyperlink r:id="rId9" w:history="1">
              <w:r w:rsidR="00AA5639" w:rsidRPr="00C71D34">
                <w:rPr>
                  <w:rStyle w:val="Hyperlink"/>
                  <w:rFonts w:cs="Arial"/>
                </w:rPr>
                <w:t>http://www.surrey.ac.uk/quality_enhancement/regulations/index.htm</w:t>
              </w:r>
            </w:hyperlink>
            <w:r w:rsidR="00AA5639">
              <w:rPr>
                <w:rFonts w:cs="Arial"/>
              </w:rPr>
              <w:t xml:space="preserve"> </w:t>
            </w:r>
          </w:p>
          <w:p w:rsidR="00AA5639" w:rsidRDefault="00AA5639" w:rsidP="00AA5639">
            <w:pPr>
              <w:rPr>
                <w:rFonts w:cs="Arial"/>
              </w:rPr>
            </w:pPr>
          </w:p>
          <w:p w:rsidR="00AA5639" w:rsidRPr="00EA2860" w:rsidRDefault="00607047" w:rsidP="00AA5639">
            <w:pPr>
              <w:rPr>
                <w:rFonts w:cs="Arial"/>
                <w:b/>
              </w:rPr>
            </w:pPr>
            <w:hyperlink r:id="rId10" w:history="1">
              <w:r w:rsidR="00AA5639" w:rsidRPr="00C71D34">
                <w:rPr>
                  <w:rStyle w:val="Hyperlink"/>
                  <w:rFonts w:cs="Arial"/>
                </w:rPr>
                <w:t>http://www.surrey.ac.uk/quality_enhancement/standards/index.htm</w:t>
              </w:r>
            </w:hyperlink>
            <w:r w:rsidR="00AA5639">
              <w:rPr>
                <w:rFonts w:cs="Arial"/>
              </w:rPr>
              <w:t xml:space="preserve"> </w:t>
            </w:r>
            <w:r w:rsidR="00AA5639" w:rsidRPr="003A128A">
              <w:rPr>
                <w:rFonts w:cs="Arial"/>
              </w:rPr>
              <w:t xml:space="preserve"> </w:t>
            </w:r>
            <w:r w:rsidR="00AA5639">
              <w:rPr>
                <w:rFonts w:cs="Arial"/>
              </w:rPr>
              <w:t xml:space="preserve"> </w:t>
            </w:r>
          </w:p>
        </w:tc>
      </w:tr>
    </w:tbl>
    <w:p w:rsidR="00CE1EC1" w:rsidRDefault="00CE1EC1"/>
    <w:sectPr w:rsidR="00CE1EC1" w:rsidSect="00CE1EC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C08" w:rsidRDefault="00FE5C08" w:rsidP="00FE5C08">
      <w:r>
        <w:separator/>
      </w:r>
    </w:p>
  </w:endnote>
  <w:endnote w:type="continuationSeparator" w:id="0">
    <w:p w:rsidR="00FE5C08" w:rsidRDefault="00FE5C08" w:rsidP="00FE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766034"/>
      <w:docPartObj>
        <w:docPartGallery w:val="Page Numbers (Bottom of Page)"/>
        <w:docPartUnique/>
      </w:docPartObj>
    </w:sdtPr>
    <w:sdtEndPr>
      <w:rPr>
        <w:noProof/>
      </w:rPr>
    </w:sdtEndPr>
    <w:sdtContent>
      <w:p w:rsidR="00FE5C08" w:rsidRDefault="00FE5C08">
        <w:pPr>
          <w:pStyle w:val="Footer"/>
          <w:jc w:val="center"/>
        </w:pPr>
        <w:r>
          <w:fldChar w:fldCharType="begin"/>
        </w:r>
        <w:r>
          <w:instrText xml:space="preserve"> PAGE   \* MERGEFORMAT </w:instrText>
        </w:r>
        <w:r>
          <w:fldChar w:fldCharType="separate"/>
        </w:r>
        <w:r w:rsidR="00607047">
          <w:rPr>
            <w:noProof/>
          </w:rPr>
          <w:t>4</w:t>
        </w:r>
        <w:r>
          <w:rPr>
            <w:noProof/>
          </w:rPr>
          <w:fldChar w:fldCharType="end"/>
        </w:r>
      </w:p>
    </w:sdtContent>
  </w:sdt>
  <w:p w:rsidR="00FE5C08" w:rsidRDefault="00FE5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C08" w:rsidRDefault="00FE5C08" w:rsidP="00FE5C08">
      <w:r>
        <w:separator/>
      </w:r>
    </w:p>
  </w:footnote>
  <w:footnote w:type="continuationSeparator" w:id="0">
    <w:p w:rsidR="00FE5C08" w:rsidRDefault="00FE5C08" w:rsidP="00FE5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A94C3398"/>
    <w:lvl w:ilvl="0">
      <w:start w:val="1"/>
      <w:numFmt w:val="decimal"/>
      <w:lvlText w:val="P%1"/>
      <w:lvlJc w:val="left"/>
      <w:pPr>
        <w:tabs>
          <w:tab w:val="num" w:pos="360"/>
        </w:tabs>
        <w:ind w:left="360" w:hanging="360"/>
      </w:pPr>
      <w:rPr>
        <w:rFonts w:hint="default"/>
      </w:rPr>
    </w:lvl>
  </w:abstractNum>
  <w:abstractNum w:abstractNumId="1" w15:restartNumberingAfterBreak="0">
    <w:nsid w:val="0000000C"/>
    <w:multiLevelType w:val="singleLevel"/>
    <w:tmpl w:val="B1B61032"/>
    <w:lvl w:ilvl="0">
      <w:start w:val="1"/>
      <w:numFmt w:val="decimal"/>
      <w:lvlText w:val="G%1"/>
      <w:lvlJc w:val="left"/>
      <w:pPr>
        <w:tabs>
          <w:tab w:val="num" w:pos="360"/>
        </w:tabs>
        <w:ind w:left="360" w:hanging="360"/>
      </w:pPr>
      <w:rPr>
        <w:rFonts w:hint="default"/>
      </w:rPr>
    </w:lvl>
  </w:abstractNum>
  <w:abstractNum w:abstractNumId="2" w15:restartNumberingAfterBreak="0">
    <w:nsid w:val="02337CFA"/>
    <w:multiLevelType w:val="hybridMultilevel"/>
    <w:tmpl w:val="40AEA5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F41C4"/>
    <w:multiLevelType w:val="hybridMultilevel"/>
    <w:tmpl w:val="5AD8A15E"/>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10DA3AD8"/>
    <w:multiLevelType w:val="hybridMultilevel"/>
    <w:tmpl w:val="42B6BBAA"/>
    <w:lvl w:ilvl="0" w:tplc="5F4A35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C001F"/>
    <w:multiLevelType w:val="hybridMultilevel"/>
    <w:tmpl w:val="A2226D7E"/>
    <w:lvl w:ilvl="0" w:tplc="B270E0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3F232A"/>
    <w:multiLevelType w:val="hybridMultilevel"/>
    <w:tmpl w:val="B70CE980"/>
    <w:lvl w:ilvl="0" w:tplc="5FDC118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F04D1"/>
    <w:multiLevelType w:val="singleLevel"/>
    <w:tmpl w:val="EDE4E978"/>
    <w:lvl w:ilvl="0">
      <w:start w:val="1"/>
      <w:numFmt w:val="decimal"/>
      <w:lvlText w:val="k%1"/>
      <w:lvlJc w:val="left"/>
      <w:pPr>
        <w:tabs>
          <w:tab w:val="num" w:pos="432"/>
        </w:tabs>
        <w:ind w:left="432" w:hanging="432"/>
      </w:pPr>
      <w:rPr>
        <w:rFonts w:hint="default"/>
      </w:rPr>
    </w:lvl>
  </w:abstractNum>
  <w:abstractNum w:abstractNumId="8" w15:restartNumberingAfterBreak="0">
    <w:nsid w:val="3FBA748D"/>
    <w:multiLevelType w:val="hybridMultilevel"/>
    <w:tmpl w:val="4B00BB3E"/>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9" w15:restartNumberingAfterBreak="0">
    <w:nsid w:val="40D85DF1"/>
    <w:multiLevelType w:val="hybridMultilevel"/>
    <w:tmpl w:val="7580447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0" w15:restartNumberingAfterBreak="0">
    <w:nsid w:val="4DDC47AE"/>
    <w:multiLevelType w:val="hybridMultilevel"/>
    <w:tmpl w:val="62EC70A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1" w15:restartNumberingAfterBreak="0">
    <w:nsid w:val="53D14769"/>
    <w:multiLevelType w:val="singleLevel"/>
    <w:tmpl w:val="DA34B60C"/>
    <w:lvl w:ilvl="0">
      <w:start w:val="1"/>
      <w:numFmt w:val="decimal"/>
      <w:lvlText w:val="I%1"/>
      <w:lvlJc w:val="left"/>
      <w:pPr>
        <w:tabs>
          <w:tab w:val="num" w:pos="432"/>
        </w:tabs>
        <w:ind w:left="432" w:hanging="432"/>
      </w:pPr>
      <w:rPr>
        <w:rFonts w:hint="default"/>
      </w:rPr>
    </w:lvl>
  </w:abstractNum>
  <w:abstractNum w:abstractNumId="12" w15:restartNumberingAfterBreak="0">
    <w:nsid w:val="58487FAA"/>
    <w:multiLevelType w:val="hybridMultilevel"/>
    <w:tmpl w:val="E2FEB7A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6"/>
  </w:num>
  <w:num w:numId="2">
    <w:abstractNumId w:val="7"/>
  </w:num>
  <w:num w:numId="3">
    <w:abstractNumId w:val="11"/>
  </w:num>
  <w:num w:numId="4">
    <w:abstractNumId w:val="0"/>
  </w:num>
  <w:num w:numId="5">
    <w:abstractNumId w:val="1"/>
  </w:num>
  <w:num w:numId="6">
    <w:abstractNumId w:val="2"/>
  </w:num>
  <w:num w:numId="7">
    <w:abstractNumId w:val="8"/>
  </w:num>
  <w:num w:numId="8">
    <w:abstractNumId w:val="12"/>
  </w:num>
  <w:num w:numId="9">
    <w:abstractNumId w:val="9"/>
  </w:num>
  <w:num w:numId="10">
    <w:abstractNumId w:val="3"/>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20"/>
    <w:rsid w:val="001838AB"/>
    <w:rsid w:val="003405DB"/>
    <w:rsid w:val="0049572E"/>
    <w:rsid w:val="00607047"/>
    <w:rsid w:val="00720219"/>
    <w:rsid w:val="00775F64"/>
    <w:rsid w:val="008633FC"/>
    <w:rsid w:val="00950920"/>
    <w:rsid w:val="00A36982"/>
    <w:rsid w:val="00A55CB7"/>
    <w:rsid w:val="00AA5639"/>
    <w:rsid w:val="00AF12E4"/>
    <w:rsid w:val="00C6599E"/>
    <w:rsid w:val="00CE1EC1"/>
    <w:rsid w:val="00D006A4"/>
    <w:rsid w:val="00D75C64"/>
    <w:rsid w:val="00F01A12"/>
    <w:rsid w:val="00F73DA9"/>
    <w:rsid w:val="00F84992"/>
    <w:rsid w:val="00FE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E4DC"/>
  <w15:docId w15:val="{68215732-8A16-4E56-8A3C-D57EE7B0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20"/>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92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920"/>
    <w:pPr>
      <w:ind w:left="720"/>
      <w:contextualSpacing/>
    </w:pPr>
  </w:style>
  <w:style w:type="character" w:styleId="Hyperlink">
    <w:name w:val="Hyperlink"/>
    <w:basedOn w:val="DefaultParagraphFont"/>
    <w:uiPriority w:val="99"/>
    <w:rsid w:val="00950920"/>
    <w:rPr>
      <w:color w:val="0000FF"/>
      <w:u w:val="single"/>
    </w:rPr>
  </w:style>
  <w:style w:type="character" w:customStyle="1" w:styleId="PlainTextChar">
    <w:name w:val="Plain Text Char"/>
    <w:link w:val="PlainText"/>
    <w:uiPriority w:val="99"/>
    <w:rsid w:val="00950920"/>
    <w:rPr>
      <w:rFonts w:ascii="Consolas" w:hAnsi="Consolas"/>
    </w:rPr>
  </w:style>
  <w:style w:type="paragraph" w:styleId="PlainText">
    <w:name w:val="Plain Text"/>
    <w:basedOn w:val="Normal"/>
    <w:link w:val="PlainTextChar"/>
    <w:uiPriority w:val="99"/>
    <w:rsid w:val="00950920"/>
    <w:rPr>
      <w:rFonts w:ascii="Consolas" w:hAnsi="Consolas"/>
    </w:rPr>
  </w:style>
  <w:style w:type="character" w:customStyle="1" w:styleId="PlainTextChar1">
    <w:name w:val="Plain Text Char1"/>
    <w:basedOn w:val="DefaultParagraphFont"/>
    <w:uiPriority w:val="99"/>
    <w:semiHidden/>
    <w:rsid w:val="00950920"/>
    <w:rPr>
      <w:rFonts w:ascii="Consolas" w:hAnsi="Consolas" w:cs="Consolas"/>
      <w:sz w:val="21"/>
      <w:szCs w:val="21"/>
    </w:rPr>
  </w:style>
  <w:style w:type="paragraph" w:styleId="BodyText">
    <w:name w:val="Body Text"/>
    <w:basedOn w:val="Normal"/>
    <w:link w:val="BodyTextChar"/>
    <w:rsid w:val="00950920"/>
    <w:rPr>
      <w:rFonts w:eastAsia="Times New Roman" w:cs="Times New Roman"/>
      <w:sz w:val="20"/>
      <w:szCs w:val="20"/>
    </w:rPr>
  </w:style>
  <w:style w:type="character" w:customStyle="1" w:styleId="BodyTextChar">
    <w:name w:val="Body Text Char"/>
    <w:basedOn w:val="DefaultParagraphFont"/>
    <w:link w:val="BodyText"/>
    <w:rsid w:val="00950920"/>
    <w:rPr>
      <w:rFonts w:ascii="Arial" w:eastAsia="Times New Roman" w:hAnsi="Arial" w:cs="Times New Roman"/>
      <w:sz w:val="20"/>
      <w:szCs w:val="20"/>
    </w:rPr>
  </w:style>
  <w:style w:type="paragraph" w:styleId="BodyText2">
    <w:name w:val="Body Text 2"/>
    <w:basedOn w:val="Normal"/>
    <w:link w:val="BodyText2Char"/>
    <w:uiPriority w:val="99"/>
    <w:unhideWhenUsed/>
    <w:rsid w:val="00950920"/>
    <w:pPr>
      <w:spacing w:after="120" w:line="480" w:lineRule="auto"/>
    </w:pPr>
    <w:rPr>
      <w:rFonts w:asciiTheme="minorHAnsi" w:hAnsiTheme="minorHAnsi"/>
    </w:rPr>
  </w:style>
  <w:style w:type="character" w:customStyle="1" w:styleId="BodyText2Char">
    <w:name w:val="Body Text 2 Char"/>
    <w:basedOn w:val="DefaultParagraphFont"/>
    <w:link w:val="BodyText2"/>
    <w:uiPriority w:val="99"/>
    <w:rsid w:val="00950920"/>
  </w:style>
  <w:style w:type="paragraph" w:customStyle="1" w:styleId="Arial11">
    <w:name w:val="Arial 11"/>
    <w:basedOn w:val="Normal"/>
    <w:rsid w:val="00950920"/>
    <w:rPr>
      <w:rFonts w:eastAsia="Times New Roman" w:cs="Times New Roman"/>
      <w:szCs w:val="20"/>
    </w:rPr>
  </w:style>
  <w:style w:type="paragraph" w:styleId="Header">
    <w:name w:val="header"/>
    <w:basedOn w:val="Normal"/>
    <w:link w:val="HeaderChar"/>
    <w:uiPriority w:val="99"/>
    <w:unhideWhenUsed/>
    <w:rsid w:val="00FE5C08"/>
    <w:pPr>
      <w:tabs>
        <w:tab w:val="center" w:pos="4513"/>
        <w:tab w:val="right" w:pos="9026"/>
      </w:tabs>
    </w:pPr>
  </w:style>
  <w:style w:type="character" w:customStyle="1" w:styleId="HeaderChar">
    <w:name w:val="Header Char"/>
    <w:basedOn w:val="DefaultParagraphFont"/>
    <w:link w:val="Header"/>
    <w:uiPriority w:val="99"/>
    <w:rsid w:val="00FE5C08"/>
    <w:rPr>
      <w:rFonts w:ascii="Arial" w:hAnsi="Arial"/>
    </w:rPr>
  </w:style>
  <w:style w:type="paragraph" w:styleId="Footer">
    <w:name w:val="footer"/>
    <w:basedOn w:val="Normal"/>
    <w:link w:val="FooterChar"/>
    <w:uiPriority w:val="99"/>
    <w:unhideWhenUsed/>
    <w:rsid w:val="00FE5C08"/>
    <w:pPr>
      <w:tabs>
        <w:tab w:val="center" w:pos="4513"/>
        <w:tab w:val="right" w:pos="9026"/>
      </w:tabs>
    </w:pPr>
  </w:style>
  <w:style w:type="character" w:customStyle="1" w:styleId="FooterChar">
    <w:name w:val="Footer Char"/>
    <w:basedOn w:val="DefaultParagraphFont"/>
    <w:link w:val="Footer"/>
    <w:uiPriority w:val="99"/>
    <w:rsid w:val="00FE5C0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farn-ct.ac.uk/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rey.ac.uk/quality_enhancement/regulations/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urrey.ac.uk/quality_enhancement/standards/index.htm" TargetMode="External"/><Relationship Id="rId4" Type="http://schemas.openxmlformats.org/officeDocument/2006/relationships/webSettings" Target="webSettings.xml"/><Relationship Id="rId9" Type="http://schemas.openxmlformats.org/officeDocument/2006/relationships/hyperlink" Target="http://www.surrey.ac.uk/quality_enhancement/regulation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Lomas-clarke</cp:lastModifiedBy>
  <cp:revision>13</cp:revision>
  <dcterms:created xsi:type="dcterms:W3CDTF">2018-07-17T13:10:00Z</dcterms:created>
  <dcterms:modified xsi:type="dcterms:W3CDTF">2018-09-11T13:50:00Z</dcterms:modified>
</cp:coreProperties>
</file>